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46F" w:rsidRPr="00291760" w:rsidRDefault="0013546F" w:rsidP="00B36AD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91760">
        <w:rPr>
          <w:rFonts w:ascii="Arial" w:hAnsi="Arial" w:cs="Arial"/>
          <w:b/>
          <w:sz w:val="24"/>
          <w:szCs w:val="24"/>
          <w:u w:val="single"/>
        </w:rPr>
        <w:t>Расчет субсидии</w:t>
      </w:r>
    </w:p>
    <w:p w:rsidR="00B36AD7" w:rsidRPr="00D35DD3" w:rsidRDefault="00B36AD7" w:rsidP="00B36AD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35DD3">
        <w:rPr>
          <w:rFonts w:ascii="Arial" w:hAnsi="Arial" w:cs="Arial"/>
          <w:sz w:val="24"/>
          <w:szCs w:val="24"/>
        </w:rPr>
        <w:t xml:space="preserve">Размер </w:t>
      </w:r>
      <w:r w:rsidRPr="00EA0934">
        <w:rPr>
          <w:rFonts w:ascii="Arial" w:hAnsi="Arial" w:cs="Arial"/>
          <w:sz w:val="24"/>
          <w:szCs w:val="24"/>
          <w:u w:val="single"/>
        </w:rPr>
        <w:t>субсидии</w:t>
      </w:r>
      <w:r w:rsidRPr="00D35DD3">
        <w:rPr>
          <w:rFonts w:ascii="Arial" w:hAnsi="Arial" w:cs="Arial"/>
          <w:sz w:val="24"/>
          <w:szCs w:val="24"/>
        </w:rPr>
        <w:t xml:space="preserve"> по размещению (С</w:t>
      </w:r>
      <w:r w:rsidRPr="00D35DD3">
        <w:rPr>
          <w:rFonts w:ascii="Arial" w:hAnsi="Arial" w:cs="Arial"/>
          <w:sz w:val="24"/>
          <w:szCs w:val="24"/>
          <w:vertAlign w:val="subscript"/>
        </w:rPr>
        <w:t>р</w:t>
      </w:r>
      <w:r w:rsidRPr="00D35DD3">
        <w:rPr>
          <w:rFonts w:ascii="Arial" w:hAnsi="Arial" w:cs="Arial"/>
          <w:sz w:val="24"/>
          <w:szCs w:val="24"/>
        </w:rPr>
        <w:t xml:space="preserve">) </w:t>
      </w:r>
      <w:r w:rsidRPr="00EA0934">
        <w:rPr>
          <w:rFonts w:ascii="Arial" w:hAnsi="Arial" w:cs="Arial"/>
          <w:sz w:val="24"/>
          <w:szCs w:val="24"/>
          <w:u w:val="single"/>
        </w:rPr>
        <w:t>в отношении каждого выпуска акций или облигаций</w:t>
      </w:r>
      <w:r w:rsidRPr="00D35DD3">
        <w:rPr>
          <w:rFonts w:ascii="Arial" w:hAnsi="Arial" w:cs="Arial"/>
          <w:sz w:val="24"/>
          <w:szCs w:val="24"/>
        </w:rPr>
        <w:t xml:space="preserve"> рассчитывается по формуле:</w:t>
      </w:r>
    </w:p>
    <w:p w:rsidR="00B36AD7" w:rsidRPr="00D35DD3" w:rsidRDefault="00B36AD7" w:rsidP="00B36A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36AD7" w:rsidRPr="00EA0934" w:rsidRDefault="00B36AD7" w:rsidP="00B36AD7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EA0934">
        <w:rPr>
          <w:rFonts w:ascii="Arial" w:hAnsi="Arial" w:cs="Arial"/>
          <w:b/>
          <w:sz w:val="28"/>
          <w:szCs w:val="28"/>
        </w:rPr>
        <w:t>С</w:t>
      </w:r>
      <w:r w:rsidRPr="00EA0934">
        <w:rPr>
          <w:rFonts w:ascii="Arial" w:hAnsi="Arial" w:cs="Arial"/>
          <w:b/>
          <w:sz w:val="28"/>
          <w:szCs w:val="28"/>
          <w:vertAlign w:val="subscript"/>
        </w:rPr>
        <w:t>р</w:t>
      </w:r>
      <w:r w:rsidRPr="00EA0934">
        <w:rPr>
          <w:rFonts w:ascii="Arial" w:hAnsi="Arial" w:cs="Arial"/>
          <w:b/>
          <w:sz w:val="28"/>
          <w:szCs w:val="28"/>
        </w:rPr>
        <w:t xml:space="preserve"> = min [Н</w:t>
      </w:r>
      <w:r w:rsidRPr="00EA0934">
        <w:rPr>
          <w:rFonts w:ascii="Arial" w:hAnsi="Arial" w:cs="Arial"/>
          <w:b/>
          <w:sz w:val="28"/>
          <w:szCs w:val="28"/>
          <w:vertAlign w:val="subscript"/>
        </w:rPr>
        <w:t>р</w:t>
      </w:r>
      <w:r w:rsidRPr="00EA0934">
        <w:rPr>
          <w:rFonts w:ascii="Arial" w:hAnsi="Arial" w:cs="Arial"/>
          <w:b/>
          <w:sz w:val="28"/>
          <w:szCs w:val="28"/>
        </w:rPr>
        <w:t xml:space="preserve"> x 2%; 2,5 млн. рублей; З]</w:t>
      </w:r>
      <w:r w:rsidRPr="00EA0934">
        <w:rPr>
          <w:rFonts w:ascii="Arial" w:hAnsi="Arial" w:cs="Arial"/>
          <w:sz w:val="28"/>
          <w:szCs w:val="28"/>
        </w:rPr>
        <w:t>,</w:t>
      </w:r>
    </w:p>
    <w:p w:rsidR="00B36AD7" w:rsidRPr="00D35DD3" w:rsidRDefault="00B36AD7" w:rsidP="00B36A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36AD7" w:rsidRPr="00D35DD3" w:rsidRDefault="00B36AD7" w:rsidP="00B36A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5DD3">
        <w:rPr>
          <w:rFonts w:ascii="Arial" w:hAnsi="Arial" w:cs="Arial"/>
          <w:sz w:val="24"/>
          <w:szCs w:val="24"/>
        </w:rPr>
        <w:t>где:</w:t>
      </w:r>
    </w:p>
    <w:p w:rsidR="00B36AD7" w:rsidRPr="00D35DD3" w:rsidRDefault="00B36AD7" w:rsidP="00B36AD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A0934">
        <w:rPr>
          <w:rFonts w:ascii="Arial" w:hAnsi="Arial" w:cs="Arial"/>
          <w:b/>
          <w:sz w:val="24"/>
          <w:szCs w:val="24"/>
        </w:rPr>
        <w:t>Н</w:t>
      </w:r>
      <w:r w:rsidRPr="00EA0934">
        <w:rPr>
          <w:rFonts w:ascii="Arial" w:hAnsi="Arial" w:cs="Arial"/>
          <w:b/>
          <w:sz w:val="24"/>
          <w:szCs w:val="24"/>
          <w:vertAlign w:val="subscript"/>
        </w:rPr>
        <w:t>р</w:t>
      </w:r>
      <w:r w:rsidRPr="00D35DD3">
        <w:rPr>
          <w:rFonts w:ascii="Arial" w:hAnsi="Arial" w:cs="Arial"/>
          <w:sz w:val="24"/>
          <w:szCs w:val="24"/>
        </w:rPr>
        <w:t xml:space="preserve"> - общий объем поступлений за размещенный выпуск акций или номинальный объем размещенного выпуска облигаций (в рублях);</w:t>
      </w:r>
    </w:p>
    <w:p w:rsidR="00B36AD7" w:rsidRPr="00D35DD3" w:rsidRDefault="00B36AD7" w:rsidP="00B36AD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A0934">
        <w:rPr>
          <w:rFonts w:ascii="Arial" w:hAnsi="Arial" w:cs="Arial"/>
          <w:b/>
          <w:sz w:val="24"/>
          <w:szCs w:val="24"/>
        </w:rPr>
        <w:t>З</w:t>
      </w:r>
      <w:r w:rsidRPr="00D35DD3">
        <w:rPr>
          <w:rFonts w:ascii="Arial" w:hAnsi="Arial" w:cs="Arial"/>
          <w:sz w:val="24"/>
          <w:szCs w:val="24"/>
        </w:rPr>
        <w:t xml:space="preserve"> - фактически понесенные затраты эмитента по договору об организации размещения и (или) размещении выпуска акций или облигаций и (или) по договору об осуществлении рейтинговых действий.</w:t>
      </w:r>
    </w:p>
    <w:p w:rsidR="00B36AD7" w:rsidRPr="00D35DD3" w:rsidRDefault="00B36AD7" w:rsidP="00B36AD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35DD3">
        <w:rPr>
          <w:rFonts w:ascii="Arial" w:hAnsi="Arial" w:cs="Arial"/>
          <w:sz w:val="24"/>
          <w:szCs w:val="24"/>
        </w:rPr>
        <w:t>Размер субсидии по процентной (купонной) выплате (С</w:t>
      </w:r>
      <w:r w:rsidRPr="00D35DD3">
        <w:rPr>
          <w:rFonts w:ascii="Arial" w:hAnsi="Arial" w:cs="Arial"/>
          <w:sz w:val="24"/>
          <w:szCs w:val="24"/>
          <w:vertAlign w:val="subscript"/>
        </w:rPr>
        <w:t>в</w:t>
      </w:r>
      <w:r w:rsidRPr="00D35DD3">
        <w:rPr>
          <w:rFonts w:ascii="Arial" w:hAnsi="Arial" w:cs="Arial"/>
          <w:sz w:val="24"/>
          <w:szCs w:val="24"/>
        </w:rPr>
        <w:t>) рассчитывается по формуле:</w:t>
      </w:r>
    </w:p>
    <w:p w:rsidR="00B36AD7" w:rsidRPr="00D35DD3" w:rsidRDefault="00B36AD7" w:rsidP="00B36A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36AD7" w:rsidRPr="00D35DD3" w:rsidRDefault="00B36AD7" w:rsidP="00B36AD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A0934">
        <w:rPr>
          <w:rFonts w:ascii="Arial" w:hAnsi="Arial" w:cs="Arial"/>
          <w:b/>
          <w:sz w:val="24"/>
          <w:szCs w:val="24"/>
        </w:rPr>
        <w:t>С</w:t>
      </w:r>
      <w:r w:rsidRPr="00EA0934">
        <w:rPr>
          <w:rFonts w:ascii="Arial" w:hAnsi="Arial" w:cs="Arial"/>
          <w:b/>
          <w:sz w:val="24"/>
          <w:szCs w:val="24"/>
          <w:vertAlign w:val="subscript"/>
        </w:rPr>
        <w:t>в</w:t>
      </w:r>
      <w:r w:rsidRPr="00EA0934">
        <w:rPr>
          <w:rFonts w:ascii="Arial" w:hAnsi="Arial" w:cs="Arial"/>
          <w:b/>
          <w:sz w:val="24"/>
          <w:szCs w:val="24"/>
        </w:rPr>
        <w:t xml:space="preserve"> = min [Н</w:t>
      </w:r>
      <w:r w:rsidRPr="00EA0934">
        <w:rPr>
          <w:rFonts w:ascii="Arial" w:hAnsi="Arial" w:cs="Arial"/>
          <w:b/>
          <w:sz w:val="24"/>
          <w:szCs w:val="24"/>
          <w:vertAlign w:val="subscript"/>
        </w:rPr>
        <w:t>в</w:t>
      </w:r>
      <w:r w:rsidRPr="00EA0934">
        <w:rPr>
          <w:rFonts w:ascii="Arial" w:hAnsi="Arial" w:cs="Arial"/>
          <w:b/>
          <w:sz w:val="24"/>
          <w:szCs w:val="24"/>
        </w:rPr>
        <w:t>, 1 млрд. руб.] x min [П, К] x 0,7 x (Д / 365)</w:t>
      </w:r>
      <w:r w:rsidRPr="00D35DD3">
        <w:rPr>
          <w:rFonts w:ascii="Arial" w:hAnsi="Arial" w:cs="Arial"/>
          <w:sz w:val="24"/>
          <w:szCs w:val="24"/>
        </w:rPr>
        <w:t>,</w:t>
      </w:r>
    </w:p>
    <w:p w:rsidR="00B36AD7" w:rsidRPr="00D35DD3" w:rsidRDefault="00B36AD7" w:rsidP="00B36A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36AD7" w:rsidRPr="00D35DD3" w:rsidRDefault="00B36AD7" w:rsidP="00B36A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5DD3">
        <w:rPr>
          <w:rFonts w:ascii="Arial" w:hAnsi="Arial" w:cs="Arial"/>
          <w:sz w:val="24"/>
          <w:szCs w:val="24"/>
        </w:rPr>
        <w:t>где:</w:t>
      </w:r>
    </w:p>
    <w:p w:rsidR="00B36AD7" w:rsidRPr="00D35DD3" w:rsidRDefault="00B36AD7" w:rsidP="00B36AD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A0934">
        <w:rPr>
          <w:rFonts w:ascii="Arial" w:hAnsi="Arial" w:cs="Arial"/>
          <w:b/>
          <w:sz w:val="24"/>
          <w:szCs w:val="24"/>
        </w:rPr>
        <w:t>Н</w:t>
      </w:r>
      <w:r w:rsidRPr="00EA0934">
        <w:rPr>
          <w:rFonts w:ascii="Arial" w:hAnsi="Arial" w:cs="Arial"/>
          <w:b/>
          <w:sz w:val="24"/>
          <w:szCs w:val="24"/>
          <w:vertAlign w:val="subscript"/>
        </w:rPr>
        <w:t>в</w:t>
      </w:r>
      <w:r w:rsidRPr="00D35DD3">
        <w:rPr>
          <w:rFonts w:ascii="Arial" w:hAnsi="Arial" w:cs="Arial"/>
          <w:sz w:val="24"/>
          <w:szCs w:val="24"/>
        </w:rPr>
        <w:t xml:space="preserve"> - остаточная номинальная стоимость выпуска о</w:t>
      </w:r>
      <w:bookmarkStart w:id="0" w:name="_GoBack"/>
      <w:bookmarkEnd w:id="0"/>
      <w:r w:rsidRPr="00D35DD3">
        <w:rPr>
          <w:rFonts w:ascii="Arial" w:hAnsi="Arial" w:cs="Arial"/>
          <w:sz w:val="24"/>
          <w:szCs w:val="24"/>
        </w:rPr>
        <w:t>блигаций на дату выплаты соответствующего процентного (купонного) дохода (в рублях);</w:t>
      </w:r>
    </w:p>
    <w:p w:rsidR="00B36AD7" w:rsidRPr="00D35DD3" w:rsidRDefault="00B36AD7" w:rsidP="00B36AD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A0934">
        <w:rPr>
          <w:rFonts w:ascii="Arial" w:hAnsi="Arial" w:cs="Arial"/>
          <w:b/>
          <w:sz w:val="24"/>
          <w:szCs w:val="24"/>
        </w:rPr>
        <w:t>П</w:t>
      </w:r>
      <w:r w:rsidRPr="00D35DD3">
        <w:rPr>
          <w:rFonts w:ascii="Arial" w:hAnsi="Arial" w:cs="Arial"/>
          <w:sz w:val="24"/>
          <w:szCs w:val="24"/>
        </w:rPr>
        <w:t xml:space="preserve"> - годовая процентная ставка по выпуску облигаций в соответствующем купонном периоде;</w:t>
      </w:r>
    </w:p>
    <w:p w:rsidR="00B36AD7" w:rsidRPr="00D35DD3" w:rsidRDefault="00B36AD7" w:rsidP="00B36AD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A0934">
        <w:rPr>
          <w:rFonts w:ascii="Arial" w:hAnsi="Arial" w:cs="Arial"/>
          <w:b/>
          <w:sz w:val="24"/>
          <w:szCs w:val="24"/>
        </w:rPr>
        <w:t>К</w:t>
      </w:r>
      <w:r w:rsidRPr="00D35DD3">
        <w:rPr>
          <w:rFonts w:ascii="Arial" w:hAnsi="Arial" w:cs="Arial"/>
          <w:sz w:val="24"/>
          <w:szCs w:val="24"/>
        </w:rPr>
        <w:t xml:space="preserve"> - ключевая ставка Центрального банка Российской Федерации, действующая на плановую дату выплаты процентного (купонного) дохода;</w:t>
      </w:r>
    </w:p>
    <w:p w:rsidR="00B36AD7" w:rsidRPr="00D35DD3" w:rsidRDefault="00B36AD7" w:rsidP="00B36AD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A0934">
        <w:rPr>
          <w:rFonts w:ascii="Arial" w:hAnsi="Arial" w:cs="Arial"/>
          <w:b/>
          <w:sz w:val="24"/>
          <w:szCs w:val="24"/>
        </w:rPr>
        <w:t>Д</w:t>
      </w:r>
      <w:r w:rsidRPr="00D35DD3">
        <w:rPr>
          <w:rFonts w:ascii="Arial" w:hAnsi="Arial" w:cs="Arial"/>
          <w:sz w:val="24"/>
          <w:szCs w:val="24"/>
        </w:rPr>
        <w:t xml:space="preserve"> - количество дней в соответствующем купонном периоде.</w:t>
      </w:r>
    </w:p>
    <w:p w:rsidR="00B36AD7" w:rsidRDefault="00B36AD7" w:rsidP="00B36AD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35DD3">
        <w:rPr>
          <w:rFonts w:ascii="Arial" w:hAnsi="Arial" w:cs="Arial"/>
          <w:sz w:val="24"/>
          <w:szCs w:val="24"/>
        </w:rPr>
        <w:t>Суммарный размер субсидии по процентной (купонной) выплате для эмитента на текущий финансовый год (</w:t>
      </w:r>
      <w:r w:rsidRPr="00D35DD3">
        <w:rPr>
          <w:rFonts w:ascii="Arial" w:hAnsi="Arial" w:cs="Arial"/>
          <w:noProof/>
          <w:position w:val="-13"/>
          <w:sz w:val="24"/>
          <w:szCs w:val="24"/>
        </w:rPr>
        <w:drawing>
          <wp:inline distT="0" distB="0" distL="0" distR="0">
            <wp:extent cx="390525" cy="304800"/>
            <wp:effectExtent l="0" t="0" r="9525" b="0"/>
            <wp:docPr id="2" name="Рисунок 2" descr="base_1_45257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452577_32768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D3">
        <w:rPr>
          <w:rFonts w:ascii="Arial" w:hAnsi="Arial" w:cs="Arial"/>
          <w:sz w:val="24"/>
          <w:szCs w:val="24"/>
        </w:rPr>
        <w:t>) рассчитывается по формуле:</w:t>
      </w:r>
    </w:p>
    <w:p w:rsidR="00EA0934" w:rsidRPr="00D35DD3" w:rsidRDefault="00EA0934" w:rsidP="00B36AD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B36AD7" w:rsidRPr="00D35DD3" w:rsidRDefault="00B36AD7" w:rsidP="00B36AD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35DD3">
        <w:rPr>
          <w:rFonts w:ascii="Arial" w:hAnsi="Arial" w:cs="Arial"/>
          <w:noProof/>
          <w:position w:val="-16"/>
          <w:sz w:val="24"/>
          <w:szCs w:val="24"/>
        </w:rPr>
        <w:drawing>
          <wp:inline distT="0" distB="0" distL="0" distR="0">
            <wp:extent cx="1162050" cy="352425"/>
            <wp:effectExtent l="0" t="0" r="0" b="9525"/>
            <wp:docPr id="1" name="Рисунок 1" descr="base_1_45257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452577_3276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AD7" w:rsidRPr="00D35DD3" w:rsidRDefault="00B36AD7" w:rsidP="00B36A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36AD7" w:rsidRPr="00D35DD3" w:rsidRDefault="00B36AD7" w:rsidP="00B36A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5DD3">
        <w:rPr>
          <w:rFonts w:ascii="Arial" w:hAnsi="Arial" w:cs="Arial"/>
          <w:sz w:val="24"/>
          <w:szCs w:val="24"/>
        </w:rPr>
        <w:t>где:</w:t>
      </w:r>
    </w:p>
    <w:p w:rsidR="00B36AD7" w:rsidRPr="00D35DD3" w:rsidRDefault="00B36AD7" w:rsidP="00B36AD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35DD3">
        <w:rPr>
          <w:rFonts w:ascii="Arial" w:hAnsi="Arial" w:cs="Arial"/>
          <w:sz w:val="24"/>
          <w:szCs w:val="24"/>
        </w:rPr>
        <w:t>C</w:t>
      </w:r>
      <w:r w:rsidRPr="00D35DD3">
        <w:rPr>
          <w:rFonts w:ascii="Arial" w:hAnsi="Arial" w:cs="Arial"/>
          <w:sz w:val="24"/>
          <w:szCs w:val="24"/>
          <w:vertAlign w:val="subscript"/>
        </w:rPr>
        <w:t>Bij</w:t>
      </w:r>
      <w:r w:rsidRPr="00D35DD3">
        <w:rPr>
          <w:rFonts w:ascii="Arial" w:hAnsi="Arial" w:cs="Arial"/>
          <w:sz w:val="24"/>
          <w:szCs w:val="24"/>
        </w:rPr>
        <w:t xml:space="preserve"> - размер субсидии по процентной (купонной) выплате i-го эмитента в j-м купонном периоде, рассчитанный исходя из 0,7 ключевой ставки Центрального банка Российской Федерации, действующей на дату подачи эмитентом заявки на заключение соглашения о предоставлении субсидии;</w:t>
      </w:r>
    </w:p>
    <w:p w:rsidR="00B36AD7" w:rsidRPr="00D35DD3" w:rsidRDefault="00B36AD7" w:rsidP="00B36AD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A0934">
        <w:rPr>
          <w:rFonts w:ascii="Arial" w:hAnsi="Arial" w:cs="Arial"/>
          <w:b/>
          <w:sz w:val="24"/>
          <w:szCs w:val="24"/>
        </w:rPr>
        <w:t>j</w:t>
      </w:r>
      <w:r w:rsidRPr="00D35DD3">
        <w:rPr>
          <w:rFonts w:ascii="Arial" w:hAnsi="Arial" w:cs="Arial"/>
          <w:sz w:val="24"/>
          <w:szCs w:val="24"/>
        </w:rPr>
        <w:t xml:space="preserve"> - номер купонного периода в текущем финансовом году;</w:t>
      </w:r>
    </w:p>
    <w:p w:rsidR="00B36AD7" w:rsidRPr="00D35DD3" w:rsidRDefault="00B36AD7" w:rsidP="00B36AD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A0934">
        <w:rPr>
          <w:rFonts w:ascii="Arial" w:hAnsi="Arial" w:cs="Arial"/>
          <w:b/>
          <w:sz w:val="24"/>
          <w:szCs w:val="24"/>
        </w:rPr>
        <w:t xml:space="preserve">k </w:t>
      </w:r>
      <w:r w:rsidRPr="00D35DD3">
        <w:rPr>
          <w:rFonts w:ascii="Arial" w:hAnsi="Arial" w:cs="Arial"/>
          <w:sz w:val="24"/>
          <w:szCs w:val="24"/>
        </w:rPr>
        <w:t>- количество купонных периодов в текущем финансовом году.</w:t>
      </w:r>
    </w:p>
    <w:p w:rsidR="0013546F" w:rsidRPr="00D35DD3" w:rsidRDefault="0013546F" w:rsidP="0013546F">
      <w:pPr>
        <w:jc w:val="both"/>
        <w:rPr>
          <w:rFonts w:ascii="Arial" w:hAnsi="Arial" w:cs="Arial"/>
          <w:sz w:val="24"/>
          <w:szCs w:val="24"/>
        </w:rPr>
      </w:pPr>
    </w:p>
    <w:sectPr w:rsidR="0013546F" w:rsidRPr="00D3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7D"/>
    <w:rsid w:val="0013546F"/>
    <w:rsid w:val="001958E1"/>
    <w:rsid w:val="0026037D"/>
    <w:rsid w:val="00291760"/>
    <w:rsid w:val="00B36AD7"/>
    <w:rsid w:val="00C37E74"/>
    <w:rsid w:val="00D35DD3"/>
    <w:rsid w:val="00EA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69407-3145-4FFB-8CC5-F6C31308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A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Radin_Mihail</dc:creator>
  <cp:keywords/>
  <dc:description/>
  <cp:lastModifiedBy>Radin_Mihail</cp:lastModifiedBy>
  <cp:revision>6</cp:revision>
  <dcterms:created xsi:type="dcterms:W3CDTF">2023-08-24T15:00:00Z</dcterms:created>
  <dcterms:modified xsi:type="dcterms:W3CDTF">2023-08-24T15:07:00Z</dcterms:modified>
</cp:coreProperties>
</file>