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AC" w:rsidRDefault="00986EAC">
      <w:pPr>
        <w:pStyle w:val="ConsPlusNormal"/>
        <w:jc w:val="both"/>
        <w:outlineLvl w:val="0"/>
      </w:pPr>
      <w:bookmarkStart w:id="0" w:name="_GoBack"/>
      <w:bookmarkEnd w:id="0"/>
    </w:p>
    <w:p w:rsidR="00986EAC" w:rsidRDefault="00986EA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86EAC" w:rsidRDefault="00986EAC">
      <w:pPr>
        <w:pStyle w:val="ConsPlusTitle"/>
        <w:jc w:val="center"/>
      </w:pPr>
    </w:p>
    <w:p w:rsidR="00986EAC" w:rsidRDefault="00986EAC">
      <w:pPr>
        <w:pStyle w:val="ConsPlusTitle"/>
        <w:jc w:val="center"/>
      </w:pPr>
      <w:r>
        <w:t>ПАСПОРТ НАЦИОНАЛЬНОГО ПРОЕКТА</w:t>
      </w:r>
    </w:p>
    <w:p w:rsidR="00986EAC" w:rsidRDefault="00986EAC">
      <w:pPr>
        <w:pStyle w:val="ConsPlusTitle"/>
        <w:jc w:val="center"/>
      </w:pPr>
    </w:p>
    <w:p w:rsidR="00986EAC" w:rsidRDefault="00986EAC">
      <w:pPr>
        <w:pStyle w:val="ConsPlusTitle"/>
        <w:jc w:val="center"/>
      </w:pPr>
      <w:r>
        <w:t>НАЦИОНАЛЬНЫЙ ПРОЕКТ</w:t>
      </w:r>
    </w:p>
    <w:p w:rsidR="00986EAC" w:rsidRDefault="00986EAC">
      <w:pPr>
        <w:pStyle w:val="ConsPlusTitle"/>
        <w:jc w:val="center"/>
      </w:pPr>
      <w:r>
        <w:t>"МАЛОЕ И СРЕДНЕЕ ПРЕДПРИНИМАТЕЛЬСТВО И ПОДДЕРЖКА</w:t>
      </w:r>
    </w:p>
    <w:p w:rsidR="00986EAC" w:rsidRDefault="00986EAC">
      <w:pPr>
        <w:pStyle w:val="ConsPlusTitle"/>
        <w:jc w:val="center"/>
      </w:pPr>
      <w:r>
        <w:t>ИНДИВИДУАЛЬНОЙ ПРЕДПРИНИМАТЕЛЬСКОЙ ИНИЦИАТИВЫ"</w:t>
      </w:r>
    </w:p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0"/>
      </w:pPr>
      <w:r>
        <w:t>1. Основные положения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2834"/>
        <w:gridCol w:w="1303"/>
        <w:gridCol w:w="1077"/>
        <w:gridCol w:w="1247"/>
      </w:tblGrid>
      <w:tr w:rsidR="00986EAC">
        <w:tc>
          <w:tcPr>
            <w:tcW w:w="2607" w:type="dxa"/>
          </w:tcPr>
          <w:p w:rsidR="00986EAC" w:rsidRDefault="00986EAC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834" w:type="dxa"/>
          </w:tcPr>
          <w:p w:rsidR="00986EAC" w:rsidRDefault="00986EAC">
            <w:pPr>
              <w:pStyle w:val="ConsPlusNormal"/>
            </w:pPr>
            <w: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303" w:type="dxa"/>
          </w:tcPr>
          <w:p w:rsidR="00986EAC" w:rsidRDefault="00986EAC">
            <w:pPr>
              <w:pStyle w:val="ConsPlusNormal"/>
            </w:pPr>
            <w:r>
              <w:t>Сроки реализации проекта</w:t>
            </w:r>
          </w:p>
        </w:tc>
        <w:tc>
          <w:tcPr>
            <w:tcW w:w="1077" w:type="dxa"/>
          </w:tcPr>
          <w:p w:rsidR="00986EAC" w:rsidRDefault="00986EAC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31.12.2024</w:t>
            </w:r>
          </w:p>
        </w:tc>
      </w:tr>
      <w:tr w:rsidR="00986EAC">
        <w:tc>
          <w:tcPr>
            <w:tcW w:w="2607" w:type="dxa"/>
          </w:tcPr>
          <w:p w:rsidR="00986EAC" w:rsidRDefault="00986EAC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2834" w:type="dxa"/>
          </w:tcPr>
          <w:p w:rsidR="00986EAC" w:rsidRDefault="00986EAC">
            <w:pPr>
              <w:pStyle w:val="ConsPlusNormal"/>
            </w:pPr>
            <w:r>
              <w:t>Белоусов А.Р.</w:t>
            </w:r>
          </w:p>
        </w:tc>
        <w:tc>
          <w:tcPr>
            <w:tcW w:w="3627" w:type="dxa"/>
            <w:gridSpan w:val="3"/>
          </w:tcPr>
          <w:p w:rsidR="00986EAC" w:rsidRDefault="00986EAC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</w:tr>
      <w:tr w:rsidR="00986EAC">
        <w:tc>
          <w:tcPr>
            <w:tcW w:w="2607" w:type="dxa"/>
          </w:tcPr>
          <w:p w:rsidR="00986EAC" w:rsidRDefault="00986EAC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2834" w:type="dxa"/>
          </w:tcPr>
          <w:p w:rsidR="00986EAC" w:rsidRDefault="00986EAC">
            <w:pPr>
              <w:pStyle w:val="ConsPlusNormal"/>
            </w:pPr>
            <w:r>
              <w:t>Решетников М.Г.</w:t>
            </w:r>
          </w:p>
        </w:tc>
        <w:tc>
          <w:tcPr>
            <w:tcW w:w="3627" w:type="dxa"/>
            <w:gridSpan w:val="3"/>
          </w:tcPr>
          <w:p w:rsidR="00986EAC" w:rsidRDefault="00986EAC">
            <w:pPr>
              <w:pStyle w:val="ConsPlusNormal"/>
            </w:pPr>
            <w:r>
              <w:t>Министр экономического развития Российской Федерации</w:t>
            </w:r>
          </w:p>
        </w:tc>
      </w:tr>
      <w:tr w:rsidR="00986EAC">
        <w:tc>
          <w:tcPr>
            <w:tcW w:w="2607" w:type="dxa"/>
            <w:vAlign w:val="center"/>
          </w:tcPr>
          <w:p w:rsidR="00986EAC" w:rsidRDefault="00986EAC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2834" w:type="dxa"/>
            <w:vAlign w:val="center"/>
          </w:tcPr>
          <w:p w:rsidR="00986EAC" w:rsidRDefault="00986EAC">
            <w:pPr>
              <w:pStyle w:val="ConsPlusNormal"/>
            </w:pPr>
            <w:proofErr w:type="spellStart"/>
            <w:r>
              <w:t>Илюшникова</w:t>
            </w:r>
            <w:proofErr w:type="spellEnd"/>
            <w:r>
              <w:t xml:space="preserve"> Т.А.</w:t>
            </w:r>
          </w:p>
        </w:tc>
        <w:tc>
          <w:tcPr>
            <w:tcW w:w="3627" w:type="dxa"/>
            <w:gridSpan w:val="3"/>
            <w:vAlign w:val="center"/>
          </w:tcPr>
          <w:p w:rsidR="00986EAC" w:rsidRDefault="00986EAC">
            <w:pPr>
              <w:pStyle w:val="ConsPlusNormal"/>
            </w:pPr>
            <w:r>
              <w:t>Заместитель Министра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0"/>
      </w:pPr>
      <w:r>
        <w:t>2. Влияние на достижение национальных целей развития</w:t>
      </w:r>
    </w:p>
    <w:p w:rsidR="00986EAC" w:rsidRDefault="00986EAC">
      <w:pPr>
        <w:pStyle w:val="ConsPlusTitle"/>
        <w:jc w:val="center"/>
      </w:pPr>
      <w:r>
        <w:t>Российской Федерации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0"/>
      </w:tblGrid>
      <w:tr w:rsidR="00986EAC">
        <w:tc>
          <w:tcPr>
            <w:tcW w:w="510" w:type="dxa"/>
          </w:tcPr>
          <w:p w:rsidR="00986EAC" w:rsidRDefault="00986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60" w:type="dxa"/>
          </w:tcPr>
          <w:p w:rsidR="00986EAC" w:rsidRDefault="00986EAC">
            <w:pPr>
              <w:pStyle w:val="ConsPlusNormal"/>
              <w:jc w:val="center"/>
            </w:pPr>
            <w:r>
              <w:t>Национальные цели и целевые показатели, на достижение которых влияет национальный проект</w:t>
            </w:r>
          </w:p>
        </w:tc>
      </w:tr>
      <w:tr w:rsidR="00986EAC">
        <w:tc>
          <w:tcPr>
            <w:tcW w:w="510" w:type="dxa"/>
            <w:vAlign w:val="bottom"/>
          </w:tcPr>
          <w:p w:rsidR="00986EAC" w:rsidRDefault="00986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vAlign w:val="center"/>
          </w:tcPr>
          <w:p w:rsidR="00986EAC" w:rsidRDefault="00986EAC">
            <w:pPr>
              <w:pStyle w:val="ConsPlusNormal"/>
            </w:pPr>
            <w:r>
              <w:t>Достойный, эффективный труд и успешное предпринимательство</w:t>
            </w:r>
          </w:p>
        </w:tc>
      </w:tr>
      <w:tr w:rsidR="00986EAC">
        <w:tc>
          <w:tcPr>
            <w:tcW w:w="510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60" w:type="dxa"/>
          </w:tcPr>
          <w:p w:rsidR="00986EAC" w:rsidRDefault="00986EAC">
            <w:pPr>
              <w:pStyle w:val="ConsPlusNormal"/>
            </w:pPr>
            <w: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>, до 25 млн. человек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0"/>
      </w:pPr>
      <w:r>
        <w:t>3. Показатели национального проекта</w:t>
      </w:r>
    </w:p>
    <w:p w:rsidR="00986EAC" w:rsidRDefault="00986EAC">
      <w:pPr>
        <w:pStyle w:val="ConsPlusNormal"/>
        <w:jc w:val="both"/>
      </w:pPr>
    </w:p>
    <w:p w:rsidR="00986EAC" w:rsidRDefault="00986EAC">
      <w:pPr>
        <w:sectPr w:rsidR="00986EAC" w:rsidSect="00E455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154"/>
        <w:gridCol w:w="850"/>
        <w:gridCol w:w="1134"/>
        <w:gridCol w:w="1247"/>
        <w:gridCol w:w="737"/>
        <w:gridCol w:w="1134"/>
        <w:gridCol w:w="794"/>
        <w:gridCol w:w="850"/>
        <w:gridCol w:w="907"/>
        <w:gridCol w:w="1020"/>
        <w:gridCol w:w="1020"/>
        <w:gridCol w:w="625"/>
        <w:gridCol w:w="587"/>
        <w:gridCol w:w="563"/>
        <w:gridCol w:w="1417"/>
      </w:tblGrid>
      <w:tr w:rsidR="00986EAC">
        <w:tc>
          <w:tcPr>
            <w:tcW w:w="453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t>Показатели национального проекта</w:t>
            </w:r>
          </w:p>
        </w:tc>
        <w:tc>
          <w:tcPr>
            <w:tcW w:w="850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t>Единица измерения</w:t>
            </w:r>
          </w:p>
          <w:p w:rsidR="00986EAC" w:rsidRDefault="00986EAC">
            <w:pPr>
              <w:pStyle w:val="ConsPlusNormal"/>
              <w:jc w:val="center"/>
            </w:pPr>
            <w:r>
              <w:t xml:space="preserve">(по </w:t>
            </w:r>
            <w:hyperlink r:id="rId4" w:history="1">
              <w:r>
                <w:rPr>
                  <w:color w:val="0000FF"/>
                </w:rPr>
                <w:t>ОКЕИ</w:t>
              </w:r>
            </w:hyperlink>
            <w:r>
              <w:t>)</w:t>
            </w:r>
          </w:p>
        </w:tc>
        <w:tc>
          <w:tcPr>
            <w:tcW w:w="2381" w:type="dxa"/>
            <w:gridSpan w:val="2"/>
          </w:tcPr>
          <w:p w:rsidR="00986EAC" w:rsidRDefault="00986EAC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7674" w:type="dxa"/>
            <w:gridSpan w:val="9"/>
          </w:tcPr>
          <w:p w:rsidR="00986EAC" w:rsidRDefault="00986EAC">
            <w:pPr>
              <w:pStyle w:val="ConsPlusNormal"/>
              <w:jc w:val="center"/>
            </w:pPr>
            <w:r>
              <w:t>Период, год</w:t>
            </w:r>
          </w:p>
        </w:tc>
        <w:tc>
          <w:tcPr>
            <w:tcW w:w="563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t>Признак ключевого параметра</w:t>
            </w:r>
          </w:p>
          <w:p w:rsidR="00986EAC" w:rsidRDefault="00986EAC">
            <w:pPr>
              <w:pStyle w:val="ConsPlusNormal"/>
              <w:jc w:val="center"/>
            </w:pPr>
            <w:r>
              <w:t>(да/нет)</w:t>
            </w:r>
          </w:p>
        </w:tc>
        <w:tc>
          <w:tcPr>
            <w:tcW w:w="1417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t>Информационная система (источник данных)</w:t>
            </w:r>
          </w:p>
        </w:tc>
      </w:tr>
      <w:tr w:rsidR="00986EAC">
        <w:tc>
          <w:tcPr>
            <w:tcW w:w="453" w:type="dxa"/>
            <w:vMerge/>
          </w:tcPr>
          <w:p w:rsidR="00986EAC" w:rsidRDefault="00986EAC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986EAC" w:rsidRDefault="00986EAC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986EAC" w:rsidRDefault="00986EAC">
            <w:pPr>
              <w:spacing w:after="1" w:line="0" w:lineRule="atLeast"/>
            </w:pP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2025</w:t>
            </w:r>
          </w:p>
          <w:p w:rsidR="00986EAC" w:rsidRDefault="00986EAC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2030</w:t>
            </w:r>
          </w:p>
          <w:p w:rsidR="00986EAC" w:rsidRDefault="00986EAC">
            <w:pPr>
              <w:pStyle w:val="ConsPlusNormal"/>
              <w:jc w:val="center"/>
            </w:pPr>
            <w:r>
              <w:t>(</w:t>
            </w:r>
            <w:proofErr w:type="spellStart"/>
            <w:r>
              <w:t>Справочно</w:t>
            </w:r>
            <w:proofErr w:type="spellEnd"/>
            <w:r>
              <w:t>)</w:t>
            </w:r>
          </w:p>
        </w:tc>
        <w:tc>
          <w:tcPr>
            <w:tcW w:w="563" w:type="dxa"/>
            <w:vMerge/>
          </w:tcPr>
          <w:p w:rsidR="00986EAC" w:rsidRDefault="00986EAC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986EAC" w:rsidRDefault="00986EAC">
            <w:pPr>
              <w:spacing w:after="1" w:line="0" w:lineRule="atLeast"/>
            </w:pP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5039" w:type="dxa"/>
            <w:gridSpan w:val="15"/>
          </w:tcPr>
          <w:p w:rsidR="00986EAC" w:rsidRDefault="00986EAC">
            <w:pPr>
              <w:pStyle w:val="ConsPlusNormal"/>
              <w:jc w:val="both"/>
            </w:pPr>
            <w:r>
              <w:t>Созданы условия для легкого старта и комфортного ведения бизнеса (</w:t>
            </w:r>
            <w:proofErr w:type="spellStart"/>
            <w:r>
              <w:t>предакселерация</w:t>
            </w:r>
            <w:proofErr w:type="spellEnd"/>
            <w:r>
              <w:t>)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Количество вновь созданных субъектов МСП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1 062,00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1 062,00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760,90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861,30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961,70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1 062,10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1 067,50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Единый реестр субъектов МСП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Количество начинающих предпринимателей, получивших финансовую поддержку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7,80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8,60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Единый реестр получателей поддержки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5039" w:type="dxa"/>
            <w:gridSpan w:val="15"/>
          </w:tcPr>
          <w:p w:rsidR="00986EAC" w:rsidRDefault="00986EAC">
            <w:pPr>
              <w:pStyle w:val="ConsPlusNormal"/>
              <w:jc w:val="both"/>
            </w:pPr>
            <w:r>
              <w:t xml:space="preserve">Созданы благоприятные условия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и применяющих специальный </w:t>
            </w:r>
            <w:r>
              <w:lastRenderedPageBreak/>
              <w:t>налоговый режим "Налог на профессиональный доход" (НПД), накопленным итогом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Миллион человек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1,60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АИС "Налог-3"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применяющих специальный налоговый режим "Налог на профессиональный доход" (НПД) и получивших меры поддержки, накопленным итогом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Тысяча человек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Единый реестр получателей поддержки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15039" w:type="dxa"/>
            <w:gridSpan w:val="15"/>
          </w:tcPr>
          <w:p w:rsidR="00986EAC" w:rsidRDefault="00986EAC">
            <w:pPr>
              <w:pStyle w:val="ConsPlusNormal"/>
              <w:jc w:val="both"/>
            </w:pPr>
            <w:r>
              <w:t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Ежегодный рост выручки в расчете на 1 субъекта МСП-юридическое лицо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102,91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31.12.2018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102,91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96,51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103,75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103,76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103,76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103,76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Данные ФНС России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Численность работников в расчете на 1 субъекта МСП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3,03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3,11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3,13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3,16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Данные ФНС России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Объем закупок крупнейших </w:t>
            </w:r>
            <w:r>
              <w:lastRenderedPageBreak/>
              <w:t>заказчиков, определяемых Правительством Российской Федерации, у субъектов МСП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 xml:space="preserve">Триллион </w:t>
            </w:r>
            <w:r>
              <w:lastRenderedPageBreak/>
              <w:t>рублей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3,70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3,70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4,20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Данные АО "Корпорация </w:t>
            </w:r>
            <w:r>
              <w:lastRenderedPageBreak/>
              <w:t>"МСП" на основе данных Федерального казначейства и ФНС России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Объем консолидированной финансовой поддержки субъектов малого и среднего предпринимательства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Миллиард рублей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767,50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881,90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887,20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912,80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920,90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Отчеты кредитных организаций, органов исполнительной власти субъектов РФ, АО "Корпорация "МСП"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15039" w:type="dxa"/>
            <w:gridSpan w:val="15"/>
          </w:tcPr>
          <w:p w:rsidR="00986EAC" w:rsidRDefault="00986EAC">
            <w:pPr>
              <w:pStyle w:val="ConsPlusNormal"/>
              <w:jc w:val="both"/>
            </w:pPr>
            <w:r>
              <w:t xml:space="preserve">Создание цифровой экосистемы, ориентированной на потребности пользователей - субъектов МСП, </w:t>
            </w:r>
            <w:proofErr w:type="spellStart"/>
            <w:r>
              <w:t>самозанятых</w:t>
            </w:r>
            <w:proofErr w:type="spellEnd"/>
            <w:r>
              <w:t xml:space="preserve"> граждан и физических лиц, желающих открыть собственное дело, включающей востребованные (приоритетные) сервисы, </w:t>
            </w:r>
            <w:proofErr w:type="spellStart"/>
            <w:r>
              <w:t>клиентоориентированный</w:t>
            </w:r>
            <w:proofErr w:type="spellEnd"/>
            <w:r>
              <w:t xml:space="preserve"> интерфейс, механизмы адресного подбора и </w:t>
            </w:r>
            <w:proofErr w:type="spellStart"/>
            <w:r>
              <w:t>проактивного</w:t>
            </w:r>
            <w:proofErr w:type="spellEnd"/>
            <w:r>
              <w:t xml:space="preserve"> одобрения инструментов поддержки, обеспечивающие получение необходимого результата с минимальным набором действий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Количество сервисов, реализованных в рамках Цифровой платформы, накопленным итогом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Данные Цифровой платформы поддержки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Количество уникальных </w:t>
            </w:r>
            <w:r>
              <w:lastRenderedPageBreak/>
              <w:t xml:space="preserve">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воспользовавшихся услугами и сервисами Цифровой платформы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Тысяча единиц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Данные Цифровой </w:t>
            </w:r>
            <w:r>
              <w:lastRenderedPageBreak/>
              <w:t xml:space="preserve">платформы поддержки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Количество полученных в рамках Цифровой платформы услуг и сервисов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Данные Цифровой платформы поддержки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>Удовлетворенность пользователей, получивших услуги и сервисы на Цифровой платформе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Данные Цифровой платформы поддержки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15039" w:type="dxa"/>
            <w:gridSpan w:val="15"/>
          </w:tcPr>
          <w:p w:rsidR="00986EAC" w:rsidRDefault="00986EAC">
            <w:pPr>
              <w:pStyle w:val="ConsPlusNormal"/>
              <w:jc w:val="both"/>
            </w:pPr>
            <w: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>
              <w:t>самозанятых</w:t>
            </w:r>
            <w:proofErr w:type="spellEnd"/>
            <w:r>
              <w:t>, до 25 млн. человек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154" w:type="dxa"/>
          </w:tcPr>
          <w:p w:rsidR="00986EAC" w:rsidRDefault="00986EAC">
            <w:pPr>
              <w:pStyle w:val="ConsPlusNormal"/>
              <w:jc w:val="center"/>
            </w:pPr>
            <w:r>
              <w:t xml:space="preserve">Численность занятых в сфере малого и среднего предпринимательства, включая </w:t>
            </w:r>
            <w:r>
              <w:lastRenderedPageBreak/>
              <w:t>индивидуальных предпринимателей, млн. человек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Миллион человек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247" w:type="dxa"/>
          </w:tcPr>
          <w:p w:rsidR="00986EAC" w:rsidRDefault="00986EAC">
            <w:pPr>
              <w:pStyle w:val="ConsPlusNormal"/>
              <w:jc w:val="center"/>
            </w:pPr>
            <w:r>
              <w:t>01.07.2018</w:t>
            </w:r>
          </w:p>
        </w:tc>
        <w:tc>
          <w:tcPr>
            <w:tcW w:w="737" w:type="dxa"/>
          </w:tcPr>
          <w:p w:rsidR="00986EAC" w:rsidRDefault="00986EAC">
            <w:pPr>
              <w:pStyle w:val="ConsPlusNormal"/>
              <w:jc w:val="center"/>
            </w:pPr>
            <w:r>
              <w:t>19,20</w:t>
            </w:r>
          </w:p>
        </w:tc>
        <w:tc>
          <w:tcPr>
            <w:tcW w:w="1134" w:type="dxa"/>
          </w:tcPr>
          <w:p w:rsidR="00986EAC" w:rsidRDefault="00986EAC">
            <w:pPr>
              <w:pStyle w:val="ConsPlusNormal"/>
              <w:jc w:val="center"/>
            </w:pPr>
            <w:r>
              <w:t>22,20</w:t>
            </w:r>
          </w:p>
        </w:tc>
        <w:tc>
          <w:tcPr>
            <w:tcW w:w="794" w:type="dxa"/>
          </w:tcPr>
          <w:p w:rsidR="00986EAC" w:rsidRDefault="00986EAC">
            <w:pPr>
              <w:pStyle w:val="ConsPlusNormal"/>
              <w:jc w:val="center"/>
            </w:pPr>
            <w:r>
              <w:t>21,16</w:t>
            </w:r>
          </w:p>
        </w:tc>
        <w:tc>
          <w:tcPr>
            <w:tcW w:w="850" w:type="dxa"/>
          </w:tcPr>
          <w:p w:rsidR="00986EAC" w:rsidRDefault="00986EAC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907" w:type="dxa"/>
          </w:tcPr>
          <w:p w:rsidR="00986EAC" w:rsidRDefault="00986EAC">
            <w:pPr>
              <w:pStyle w:val="ConsPlusNormal"/>
              <w:jc w:val="center"/>
            </w:pPr>
            <w:r>
              <w:t>22,31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22,66</w:t>
            </w:r>
          </w:p>
        </w:tc>
        <w:tc>
          <w:tcPr>
            <w:tcW w:w="1020" w:type="dxa"/>
          </w:tcPr>
          <w:p w:rsidR="00986EAC" w:rsidRDefault="00986EAC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625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87" w:type="dxa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63" w:type="dxa"/>
          </w:tcPr>
          <w:p w:rsidR="00986EAC" w:rsidRDefault="00986EAC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986EAC" w:rsidRDefault="00986EAC">
            <w:pPr>
              <w:pStyle w:val="ConsPlusNormal"/>
              <w:jc w:val="center"/>
            </w:pPr>
            <w:r>
              <w:t>Единый реестр субъектов МСП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0"/>
      </w:pPr>
      <w:r>
        <w:t>4. Структура национального проекта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814"/>
        <w:gridCol w:w="1644"/>
        <w:gridCol w:w="1360"/>
        <w:gridCol w:w="1360"/>
        <w:gridCol w:w="1360"/>
        <w:gridCol w:w="1700"/>
        <w:gridCol w:w="1814"/>
        <w:gridCol w:w="1530"/>
      </w:tblGrid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gridSpan w:val="2"/>
          </w:tcPr>
          <w:p w:rsidR="00986EAC" w:rsidRDefault="00986EAC">
            <w:pPr>
              <w:pStyle w:val="ConsPlusNormal"/>
              <w:jc w:val="center"/>
            </w:pPr>
            <w:r>
              <w:t>Наименование федеральных проектов, входящих в состав национального проекта</w:t>
            </w:r>
          </w:p>
        </w:tc>
        <w:tc>
          <w:tcPr>
            <w:tcW w:w="2720" w:type="dxa"/>
            <w:gridSpan w:val="2"/>
          </w:tcPr>
          <w:p w:rsidR="00986EAC" w:rsidRDefault="00986EAC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060" w:type="dxa"/>
            <w:gridSpan w:val="2"/>
          </w:tcPr>
          <w:p w:rsidR="00986EAC" w:rsidRDefault="00986EAC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344" w:type="dxa"/>
            <w:gridSpan w:val="2"/>
          </w:tcPr>
          <w:p w:rsidR="00986EAC" w:rsidRDefault="00986EAC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hyperlink r:id="rId5" w:history="1">
              <w:r>
                <w:rPr>
                  <w:color w:val="0000FF"/>
                </w:rPr>
                <w:t>Создание благоприятных условий</w:t>
              </w:r>
            </w:hyperlink>
            <w:r>
              <w:t xml:space="preserve">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1644" w:type="dxa"/>
          </w:tcPr>
          <w:p w:rsidR="00986EAC" w:rsidRDefault="00986EAC">
            <w:pPr>
              <w:pStyle w:val="ConsPlusNormal"/>
            </w:pPr>
            <w:r>
              <w:t xml:space="preserve">Поддержка </w:t>
            </w:r>
            <w:proofErr w:type="spellStart"/>
            <w:r>
              <w:t>самозанятых</w:t>
            </w:r>
            <w:proofErr w:type="spellEnd"/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</w:pPr>
            <w:r>
              <w:t xml:space="preserve">Белоусов Андрей </w:t>
            </w:r>
            <w:proofErr w:type="spellStart"/>
            <w:r>
              <w:t>Рэмович</w:t>
            </w:r>
            <w:proofErr w:type="spellEnd"/>
          </w:p>
        </w:tc>
        <w:tc>
          <w:tcPr>
            <w:tcW w:w="1700" w:type="dxa"/>
          </w:tcPr>
          <w:p w:rsidR="00986EAC" w:rsidRDefault="00986EAC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proofErr w:type="spellStart"/>
            <w:r>
              <w:t>Илюшникова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30" w:type="dxa"/>
          </w:tcPr>
          <w:p w:rsidR="00986EAC" w:rsidRDefault="00986EAC">
            <w:pPr>
              <w:pStyle w:val="ConsPlusNormal"/>
            </w:pPr>
            <w:r>
              <w:t>Заместитель Министра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hyperlink r:id="rId6" w:history="1">
              <w:r>
                <w:rPr>
                  <w:color w:val="0000FF"/>
                </w:rPr>
                <w:t>Создание условий для легкого старта</w:t>
              </w:r>
            </w:hyperlink>
            <w:r>
              <w:t xml:space="preserve"> и комфортного ведения бизнеса</w:t>
            </w:r>
          </w:p>
        </w:tc>
        <w:tc>
          <w:tcPr>
            <w:tcW w:w="1644" w:type="dxa"/>
          </w:tcPr>
          <w:p w:rsidR="00986EAC" w:rsidRDefault="00986EAC">
            <w:pPr>
              <w:pStyle w:val="ConsPlusNormal"/>
            </w:pPr>
            <w:proofErr w:type="spellStart"/>
            <w:r>
              <w:t>Предакселерация</w:t>
            </w:r>
            <w:proofErr w:type="spellEnd"/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</w:pPr>
            <w:r>
              <w:t xml:space="preserve">Белоусов Андрей </w:t>
            </w:r>
            <w:proofErr w:type="spellStart"/>
            <w:r>
              <w:t>Рэмович</w:t>
            </w:r>
            <w:proofErr w:type="spellEnd"/>
          </w:p>
        </w:tc>
        <w:tc>
          <w:tcPr>
            <w:tcW w:w="1700" w:type="dxa"/>
          </w:tcPr>
          <w:p w:rsidR="00986EAC" w:rsidRDefault="00986EAC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proofErr w:type="spellStart"/>
            <w:r>
              <w:t>Илюшникова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30" w:type="dxa"/>
          </w:tcPr>
          <w:p w:rsidR="00986EAC" w:rsidRDefault="00986EAC">
            <w:pPr>
              <w:pStyle w:val="ConsPlusNormal"/>
            </w:pPr>
            <w:r>
              <w:t>Заместитель Министра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Акселерация субъектов малого</w:t>
              </w:r>
            </w:hyperlink>
            <w:r>
              <w:t xml:space="preserve"> и среднего предпринимательства</w:t>
            </w:r>
          </w:p>
        </w:tc>
        <w:tc>
          <w:tcPr>
            <w:tcW w:w="1644" w:type="dxa"/>
          </w:tcPr>
          <w:p w:rsidR="00986EAC" w:rsidRDefault="00986EAC">
            <w:pPr>
              <w:pStyle w:val="ConsPlusNormal"/>
            </w:pPr>
            <w:r>
              <w:t>Акселерация субъектов МСП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</w:pPr>
            <w:r>
              <w:t xml:space="preserve">Белоусов Андрей </w:t>
            </w:r>
            <w:proofErr w:type="spellStart"/>
            <w:r>
              <w:t>Рэмович</w:t>
            </w:r>
            <w:proofErr w:type="spellEnd"/>
          </w:p>
        </w:tc>
        <w:tc>
          <w:tcPr>
            <w:tcW w:w="1700" w:type="dxa"/>
          </w:tcPr>
          <w:p w:rsidR="00986EAC" w:rsidRDefault="00986EAC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proofErr w:type="spellStart"/>
            <w:r>
              <w:t>Илюшникова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30" w:type="dxa"/>
          </w:tcPr>
          <w:p w:rsidR="00986EAC" w:rsidRDefault="00986EAC">
            <w:pPr>
              <w:pStyle w:val="ConsPlusNormal"/>
            </w:pPr>
            <w:r>
              <w:t>Заместитель Министра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hyperlink r:id="rId8" w:history="1">
              <w:r>
                <w:rPr>
                  <w:color w:val="0000FF"/>
                </w:rPr>
                <w:t xml:space="preserve">Создание </w:t>
              </w:r>
              <w:r>
                <w:rPr>
                  <w:color w:val="0000FF"/>
                </w:rPr>
                <w:lastRenderedPageBreak/>
                <w:t>системы поддержки</w:t>
              </w:r>
            </w:hyperlink>
            <w:r>
              <w:t xml:space="preserve"> фермеров и развитие сельской кооперации</w:t>
            </w:r>
          </w:p>
        </w:tc>
        <w:tc>
          <w:tcPr>
            <w:tcW w:w="1644" w:type="dxa"/>
          </w:tcPr>
          <w:p w:rsidR="00986EAC" w:rsidRDefault="00986EAC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системы поддержки фермеров и развитие сельской кооперации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15.10.2018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</w:pPr>
            <w:r>
              <w:t xml:space="preserve">Белоусов </w:t>
            </w:r>
            <w:r>
              <w:lastRenderedPageBreak/>
              <w:t xml:space="preserve">Андрей </w:t>
            </w:r>
            <w:proofErr w:type="spellStart"/>
            <w:r>
              <w:t>Рэмович</w:t>
            </w:r>
            <w:proofErr w:type="spellEnd"/>
          </w:p>
        </w:tc>
        <w:tc>
          <w:tcPr>
            <w:tcW w:w="1700" w:type="dxa"/>
          </w:tcPr>
          <w:p w:rsidR="00986EAC" w:rsidRDefault="00986EAC">
            <w:pPr>
              <w:pStyle w:val="ConsPlusNormal"/>
            </w:pPr>
            <w:r>
              <w:lastRenderedPageBreak/>
              <w:t xml:space="preserve">Первый </w:t>
            </w:r>
            <w:r>
              <w:lastRenderedPageBreak/>
              <w:t>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proofErr w:type="spellStart"/>
            <w:r>
              <w:lastRenderedPageBreak/>
              <w:t>Лут</w:t>
            </w:r>
            <w:proofErr w:type="spellEnd"/>
            <w:r>
              <w:t xml:space="preserve"> Оксана </w:t>
            </w:r>
            <w:r>
              <w:lastRenderedPageBreak/>
              <w:t>Николаевна</w:t>
            </w:r>
          </w:p>
        </w:tc>
        <w:tc>
          <w:tcPr>
            <w:tcW w:w="1530" w:type="dxa"/>
          </w:tcPr>
          <w:p w:rsidR="00986EAC" w:rsidRDefault="00986EAC">
            <w:pPr>
              <w:pStyle w:val="ConsPlusNormal"/>
            </w:pPr>
            <w:r>
              <w:lastRenderedPageBreak/>
              <w:t xml:space="preserve">Заместитель </w:t>
            </w:r>
            <w:r>
              <w:lastRenderedPageBreak/>
              <w:t>Министра сельского хозяйства Российской Федерации</w:t>
            </w:r>
          </w:p>
        </w:tc>
      </w:tr>
      <w:tr w:rsidR="00986EAC">
        <w:tc>
          <w:tcPr>
            <w:tcW w:w="453" w:type="dxa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Создание Цифровой платформы</w:t>
              </w:r>
            </w:hyperlink>
            <w:r>
              <w:t xml:space="preserve"> с механизмом адресного подбора и возможностью дистанционного получения мер поддержки и специальных сервисов субъектами МСП 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1644" w:type="dxa"/>
          </w:tcPr>
          <w:p w:rsidR="00986EAC" w:rsidRDefault="00986EAC">
            <w:pPr>
              <w:pStyle w:val="ConsPlusNormal"/>
            </w:pPr>
            <w:r>
              <w:t>Цифровая платформа МСП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15.10.2018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360" w:type="dxa"/>
          </w:tcPr>
          <w:p w:rsidR="00986EAC" w:rsidRDefault="00986EAC">
            <w:pPr>
              <w:pStyle w:val="ConsPlusNormal"/>
            </w:pPr>
            <w:r>
              <w:t xml:space="preserve">Белоусов Андрей </w:t>
            </w:r>
            <w:proofErr w:type="spellStart"/>
            <w:r>
              <w:t>Рэмович</w:t>
            </w:r>
            <w:proofErr w:type="spellEnd"/>
          </w:p>
        </w:tc>
        <w:tc>
          <w:tcPr>
            <w:tcW w:w="1700" w:type="dxa"/>
          </w:tcPr>
          <w:p w:rsidR="00986EAC" w:rsidRDefault="00986EAC">
            <w:pPr>
              <w:pStyle w:val="ConsPlusNormal"/>
            </w:pPr>
            <w:r>
              <w:t>Первый заместитель Председателя Правительства Российской Федерации</w:t>
            </w:r>
          </w:p>
        </w:tc>
        <w:tc>
          <w:tcPr>
            <w:tcW w:w="1814" w:type="dxa"/>
          </w:tcPr>
          <w:p w:rsidR="00986EAC" w:rsidRDefault="00986EAC">
            <w:pPr>
              <w:pStyle w:val="ConsPlusNormal"/>
            </w:pPr>
            <w:proofErr w:type="spellStart"/>
            <w:r>
              <w:t>Илюшникова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30" w:type="dxa"/>
          </w:tcPr>
          <w:p w:rsidR="00986EAC" w:rsidRDefault="00986EAC">
            <w:pPr>
              <w:pStyle w:val="ConsPlusNormal"/>
            </w:pPr>
            <w:r>
              <w:t>Заместитель Министра</w:t>
            </w:r>
          </w:p>
        </w:tc>
      </w:tr>
    </w:tbl>
    <w:p w:rsidR="00986EAC" w:rsidRDefault="00986EAC">
      <w:pPr>
        <w:sectPr w:rsidR="00986EA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1"/>
      </w:pPr>
      <w:r>
        <w:t xml:space="preserve">4.1. Федеральный </w:t>
      </w:r>
      <w:hyperlink r:id="rId10" w:history="1">
        <w:r>
          <w:rPr>
            <w:color w:val="0000FF"/>
          </w:rPr>
          <w:t>проект</w:t>
        </w:r>
      </w:hyperlink>
      <w:r>
        <w:t xml:space="preserve"> (Поддержка </w:t>
      </w:r>
      <w:proofErr w:type="spellStart"/>
      <w:r>
        <w:t>самозанятых</w:t>
      </w:r>
      <w:proofErr w:type="spellEnd"/>
      <w:r>
        <w:t>)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986EAC">
        <w:tc>
          <w:tcPr>
            <w:tcW w:w="567" w:type="dxa"/>
          </w:tcPr>
          <w:p w:rsidR="00986EAC" w:rsidRDefault="00986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986EAC" w:rsidRDefault="00986EAC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Созданы благоприятные условия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 посредством применения нового режима налогообложения и предоставления мер поддержки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и применяющих специальный налоговый режим "Налог на профессиональный доход" (НПД), накопленным итогом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статус, применяющих специальный налоговый режим "Налог на профессиональный доход" (НПД) и получивших меры поддержки, накопленным итогом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1"/>
      </w:pPr>
      <w:r>
        <w:t xml:space="preserve">4.2. Федеральный </w:t>
      </w:r>
      <w:hyperlink r:id="rId11" w:history="1">
        <w:r>
          <w:rPr>
            <w:color w:val="0000FF"/>
          </w:rPr>
          <w:t>проект</w:t>
        </w:r>
      </w:hyperlink>
      <w:r>
        <w:t xml:space="preserve"> (</w:t>
      </w:r>
      <w:proofErr w:type="spellStart"/>
      <w:r>
        <w:t>Предакселерация</w:t>
      </w:r>
      <w:proofErr w:type="spellEnd"/>
      <w:r>
        <w:t>)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986EAC">
        <w:tc>
          <w:tcPr>
            <w:tcW w:w="567" w:type="dxa"/>
          </w:tcPr>
          <w:p w:rsidR="00986EAC" w:rsidRDefault="00986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986EAC" w:rsidRDefault="00986EAC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Созданы условия для легкого старта и комфортного ведения бизнеса (</w:t>
            </w:r>
            <w:proofErr w:type="spellStart"/>
            <w:r>
              <w:t>предакселерация</w:t>
            </w:r>
            <w:proofErr w:type="spellEnd"/>
            <w:r>
              <w:t>)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Количество вновь созданных субъектов МСП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Количество начинающих предпринимателей, получивших финансовую поддержку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1"/>
      </w:pPr>
      <w:r>
        <w:t xml:space="preserve">4.3. Федеральный </w:t>
      </w:r>
      <w:hyperlink r:id="rId12" w:history="1">
        <w:r>
          <w:rPr>
            <w:color w:val="0000FF"/>
          </w:rPr>
          <w:t>проект</w:t>
        </w:r>
      </w:hyperlink>
      <w:r>
        <w:t xml:space="preserve"> (Акселерация субъектов МСП)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986EAC">
        <w:tc>
          <w:tcPr>
            <w:tcW w:w="567" w:type="dxa"/>
          </w:tcPr>
          <w:p w:rsidR="00986EAC" w:rsidRDefault="00986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986EAC" w:rsidRDefault="00986EAC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Ежегодный рост выручки в расчете на 1 субъекта МСП-юридическое лицо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Объем закупок крупнейших заказчиков, определяемых Правительством Российской Федерации, у субъектов МСП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Объем консолидированной финансовой поддержки субъектов малого и среднего предпринимательства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Численность работников в расчете на 1 субъекта МСП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1"/>
      </w:pPr>
      <w:r>
        <w:t xml:space="preserve">4.4. Федеральный </w:t>
      </w:r>
      <w:hyperlink r:id="rId13" w:history="1">
        <w:r>
          <w:rPr>
            <w:color w:val="0000FF"/>
          </w:rPr>
          <w:t>проект</w:t>
        </w:r>
      </w:hyperlink>
      <w:r>
        <w:t xml:space="preserve"> (Цифровая платформа МСП)</w:t>
      </w:r>
    </w:p>
    <w:p w:rsidR="00986EAC" w:rsidRDefault="00986E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3"/>
      </w:tblGrid>
      <w:tr w:rsidR="00986EAC">
        <w:tc>
          <w:tcPr>
            <w:tcW w:w="567" w:type="dxa"/>
          </w:tcPr>
          <w:p w:rsidR="00986EAC" w:rsidRDefault="00986EA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3" w:type="dxa"/>
          </w:tcPr>
          <w:p w:rsidR="00986EAC" w:rsidRDefault="00986EAC">
            <w:pPr>
              <w:pStyle w:val="ConsPlusNormal"/>
              <w:jc w:val="center"/>
            </w:pPr>
            <w:r>
              <w:t>Показатели национального проекта, на достижение которых направлен федеральный проект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Создание цифровой экосистемы, ориентированной на потребности пользователей - субъектов МСП, </w:t>
            </w:r>
            <w:proofErr w:type="spellStart"/>
            <w:r>
              <w:t>самозанятых</w:t>
            </w:r>
            <w:proofErr w:type="spellEnd"/>
            <w:r>
              <w:t xml:space="preserve"> граждан и физических лиц, желающих открыть собственное дело, включающей востребованные (приоритетные) сервисы, </w:t>
            </w:r>
            <w:proofErr w:type="spellStart"/>
            <w:r>
              <w:t>клиентоориентированный</w:t>
            </w:r>
            <w:proofErr w:type="spellEnd"/>
            <w:r>
              <w:t xml:space="preserve"> интерфейс, механизмы адресного подбора и </w:t>
            </w:r>
            <w:proofErr w:type="spellStart"/>
            <w:r>
              <w:t>проактивного</w:t>
            </w:r>
            <w:proofErr w:type="spellEnd"/>
            <w:r>
              <w:t xml:space="preserve"> одобрения инструментов поддержки, обеспечивающие получение необходимого результата с минимальным набором действий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Количество полученных в рамках Цифровой платформы услуг и сервисов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Количество сервисов, реализованных в рамках Цифровой платформы, накопленным итогом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Количество уникальных субъектов МСП и </w:t>
            </w:r>
            <w:proofErr w:type="spellStart"/>
            <w:r>
              <w:t>самозанятых</w:t>
            </w:r>
            <w:proofErr w:type="spellEnd"/>
            <w:r>
              <w:t xml:space="preserve"> граждан, воспользовавшихся услугами и сервисами Цифровой платформы</w:t>
            </w:r>
          </w:p>
        </w:tc>
      </w:tr>
      <w:tr w:rsidR="00986EAC">
        <w:tc>
          <w:tcPr>
            <w:tcW w:w="56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503" w:type="dxa"/>
            <w:vAlign w:val="center"/>
          </w:tcPr>
          <w:p w:rsidR="00986EAC" w:rsidRDefault="00986EAC">
            <w:pPr>
              <w:pStyle w:val="ConsPlusNormal"/>
            </w:pPr>
            <w:r>
              <w:t>Удовлетворенность пользователей, получивших услуги и сервисы на Цифровой платформе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Title"/>
        <w:jc w:val="center"/>
        <w:outlineLvl w:val="0"/>
      </w:pPr>
      <w:r>
        <w:t>5. Финансовое обеспечение национального проекта</w:t>
      </w:r>
    </w:p>
    <w:p w:rsidR="00986EAC" w:rsidRDefault="00986EAC">
      <w:pPr>
        <w:pStyle w:val="ConsPlusNormal"/>
        <w:jc w:val="both"/>
      </w:pPr>
    </w:p>
    <w:p w:rsidR="00986EAC" w:rsidRDefault="00986EAC">
      <w:pPr>
        <w:sectPr w:rsidR="00986EA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7"/>
        <w:gridCol w:w="1587"/>
        <w:gridCol w:w="1587"/>
        <w:gridCol w:w="1587"/>
        <w:gridCol w:w="1531"/>
        <w:gridCol w:w="1587"/>
        <w:gridCol w:w="1531"/>
        <w:gridCol w:w="1757"/>
      </w:tblGrid>
      <w:tr w:rsidR="00986EAC">
        <w:tc>
          <w:tcPr>
            <w:tcW w:w="454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7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9410" w:type="dxa"/>
            <w:gridSpan w:val="6"/>
          </w:tcPr>
          <w:p w:rsidR="00986EAC" w:rsidRDefault="00986EAC">
            <w:pPr>
              <w:pStyle w:val="ConsPlusNormal"/>
              <w:jc w:val="center"/>
            </w:pPr>
            <w:r>
              <w:t>Объем финансового обеспечения по годам реализации (тыс. рублей)</w:t>
            </w:r>
          </w:p>
        </w:tc>
        <w:tc>
          <w:tcPr>
            <w:tcW w:w="1757" w:type="dxa"/>
            <w:vMerge w:val="restart"/>
          </w:tcPr>
          <w:p w:rsidR="00986EAC" w:rsidRDefault="00986EAC">
            <w:pPr>
              <w:pStyle w:val="ConsPlusNormal"/>
              <w:jc w:val="center"/>
            </w:pPr>
            <w:r>
              <w:t>Всего</w:t>
            </w:r>
          </w:p>
          <w:p w:rsidR="00986EAC" w:rsidRDefault="00986EAC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986EAC">
        <w:tc>
          <w:tcPr>
            <w:tcW w:w="454" w:type="dxa"/>
            <w:vMerge/>
          </w:tcPr>
          <w:p w:rsidR="00986EAC" w:rsidRDefault="00986EAC">
            <w:pPr>
              <w:spacing w:after="1" w:line="0" w:lineRule="atLeast"/>
            </w:pPr>
          </w:p>
        </w:tc>
        <w:tc>
          <w:tcPr>
            <w:tcW w:w="1927" w:type="dxa"/>
            <w:vMerge/>
          </w:tcPr>
          <w:p w:rsidR="00986EAC" w:rsidRDefault="00986EAC">
            <w:pPr>
              <w:spacing w:after="1" w:line="0" w:lineRule="atLeast"/>
            </w:pPr>
          </w:p>
        </w:tc>
        <w:tc>
          <w:tcPr>
            <w:tcW w:w="1587" w:type="dxa"/>
          </w:tcPr>
          <w:p w:rsidR="00986EAC" w:rsidRDefault="00986EA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986EAC" w:rsidRDefault="00986EA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986EAC" w:rsidRDefault="00986EA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1" w:type="dxa"/>
          </w:tcPr>
          <w:p w:rsidR="00986EAC" w:rsidRDefault="00986EA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986EAC" w:rsidRDefault="00986EA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1" w:type="dxa"/>
          </w:tcPr>
          <w:p w:rsidR="00986EAC" w:rsidRDefault="00986EA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757" w:type="dxa"/>
            <w:vMerge/>
          </w:tcPr>
          <w:p w:rsidR="00986EAC" w:rsidRDefault="00986EAC">
            <w:pPr>
              <w:spacing w:after="1" w:line="0" w:lineRule="atLeast"/>
            </w:pP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Федеральный </w:t>
            </w:r>
            <w:hyperlink r:id="rId14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гражданами", в том числе: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411 292,20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591 004,50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879 536,00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1 052 460,00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1 169 400,00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4 103 692,70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411 292,20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591 004,50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879 536,00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1 052 460,00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1 169 400,00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4 103 692,70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438 544,50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727 076,00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900 000,00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3 065 620,50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Бюджеты территориальных государственных внебюджетных фондов (бюджеты </w:t>
            </w:r>
            <w:r>
              <w:lastRenderedPageBreak/>
              <w:t>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Федеральный </w:t>
            </w:r>
            <w:hyperlink r:id="rId15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условий для легкого старта и комфортного ведения бизнеса", в том числе: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25 227 980,53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36 790 003,40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2 692 500,00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3 123 800,00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4 073 800,00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4 782 000,00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76 690 083,93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17 541 721,30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36 685 378,00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2 692 500,00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3 123 800,00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4 073 800,00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4 782 000,00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68 899 199,30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15 729 459,23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14 874 731,20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2 400 000,00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3 050 000,00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4 700 000,00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44 754 190,43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2.4</w:t>
            </w:r>
            <w:r>
              <w:lastRenderedPageBreak/>
              <w:t>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lastRenderedPageBreak/>
              <w:t xml:space="preserve">Бюджеты </w:t>
            </w:r>
            <w:r>
              <w:lastRenderedPageBreak/>
              <w:t>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проект</w:t>
              </w:r>
            </w:hyperlink>
            <w:r>
              <w:t xml:space="preserve"> "Акселерация субъектов малого и среднего предпринимательства", в том числе: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31 696 508,70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27 535 269,50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54 008 133,70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56 315 267,10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72 700 969,40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68 824 541,40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311 080 689,80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23 056 506,30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20 693 954,40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54 008 133,70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56 315 267,10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72 700 969,40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68 824 541,40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295 599 372,30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Консолидированные бюджеты субъектов </w:t>
            </w:r>
            <w:r>
              <w:lastRenderedPageBreak/>
              <w:t>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20 393 810,60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15 760 016,10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14 787 145,30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15 774 626,00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20 928 730,00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13 995 161,00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101 639 489,00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5 300 000,00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6 500 000,00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11 800 000,00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Федеральный </w:t>
            </w:r>
            <w:hyperlink r:id="rId17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системы поддержки фермеров и развитие сельской кооперации", в том числе: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5 684 652,76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4 176 713,02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9 861 365,78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5 353 937,26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3 850 983,84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9 204 921,10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Бюджеты государственных внебюджетных фондов Российской </w:t>
            </w:r>
            <w:r>
              <w:lastRenderedPageBreak/>
              <w:t>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5 684 652,76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4 176 713,02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9 861 365,78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Федеральный </w:t>
            </w:r>
            <w:hyperlink r:id="rId18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Цифровой платформы с механизмом адресного подбора и возможностью дистанционного получения мер поддержки и </w:t>
            </w:r>
            <w:r>
              <w:lastRenderedPageBreak/>
              <w:t xml:space="preserve">специальных сервисов субъектами МСП 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гражданами", в том числе: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1 941 389,70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1 916 146,70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382 000,00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639 200,00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6 532 336,40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1 861 665,00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1 865 835,00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382 000,00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639 200,00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826 800,00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6 402 300,00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государственных внебюджетных фондов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Консолидированные бюджеты субъектов Российской Федерации,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1 032 470,40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1 056 920,20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2 089 390,60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5.5.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внебюджетные источники,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 xml:space="preserve">Федеральный </w:t>
            </w:r>
            <w:hyperlink r:id="rId19" w:history="1">
              <w:r>
                <w:rPr>
                  <w:color w:val="0000FF"/>
                </w:rPr>
                <w:t>проект</w:t>
              </w:r>
            </w:hyperlink>
            <w:r>
              <w:t xml:space="preserve"> "Создание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гражданами", в том числе: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6.4.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454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  <w:vAlign w:val="center"/>
          </w:tcPr>
          <w:p w:rsidR="00986EAC" w:rsidRDefault="00986EAC">
            <w:pPr>
              <w:pStyle w:val="ConsPlusNormal"/>
            </w:pPr>
            <w:r>
              <w:t>Нераспределенный резерв (федеральный бюджет)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2381" w:type="dxa"/>
            <w:gridSpan w:val="2"/>
            <w:vAlign w:val="center"/>
          </w:tcPr>
          <w:p w:rsidR="00986EAC" w:rsidRDefault="00986EAC">
            <w:pPr>
              <w:pStyle w:val="ConsPlusNormal"/>
              <w:jc w:val="right"/>
            </w:pPr>
            <w:r>
              <w:t>ИТОГО ПО НАЦИОНАЛЬНОМУ ПРОЕКТУ: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64 550 531,69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70 829 424,82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57 673 638,20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60 957 803,10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78 654 029,40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75 602 741,40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408 268 168,61</w:t>
            </w:r>
          </w:p>
        </w:tc>
      </w:tr>
      <w:tr w:rsidR="00986EAC">
        <w:tc>
          <w:tcPr>
            <w:tcW w:w="2381" w:type="dxa"/>
            <w:gridSpan w:val="2"/>
            <w:vAlign w:val="center"/>
          </w:tcPr>
          <w:p w:rsidR="00986EAC" w:rsidRDefault="00986EAC">
            <w:pPr>
              <w:pStyle w:val="ConsPlusNormal"/>
            </w:pPr>
            <w:r>
              <w:t xml:space="preserve">в том числе: </w:t>
            </w:r>
            <w:r>
              <w:lastRenderedPageBreak/>
              <w:t>федеральный бюджет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lastRenderedPageBreak/>
              <w:t>47 813 829,86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63 507 443,44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57 673 638,20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60 957 803,10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78 654 029,40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75 602 741,40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384 209 485,40</w:t>
            </w:r>
          </w:p>
        </w:tc>
      </w:tr>
      <w:tr w:rsidR="00986EAC">
        <w:tc>
          <w:tcPr>
            <w:tcW w:w="2381" w:type="dxa"/>
            <w:gridSpan w:val="2"/>
            <w:vAlign w:val="center"/>
          </w:tcPr>
          <w:p w:rsidR="00986EAC" w:rsidRDefault="00986EAC">
            <w:pPr>
              <w:pStyle w:val="ConsPlusNormal"/>
            </w:pPr>
            <w:r>
              <w:t>бюджеты государственных внебюджетных фондов Российской Федерации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2381" w:type="dxa"/>
            <w:gridSpan w:val="2"/>
            <w:vAlign w:val="center"/>
          </w:tcPr>
          <w:p w:rsidR="00986EAC" w:rsidRDefault="00986EAC">
            <w:pPr>
              <w:pStyle w:val="ConsPlusNormal"/>
            </w:pPr>
            <w:r>
              <w:t>консолидированные бюджеты субъектов Российской Федерации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42 840 392,99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35 868 380,52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17 625 689,80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19 551 702,00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25 828 730,00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19 695 161,00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161 410 056,31</w:t>
            </w:r>
          </w:p>
        </w:tc>
      </w:tr>
      <w:tr w:rsidR="00986EAC">
        <w:tc>
          <w:tcPr>
            <w:tcW w:w="2381" w:type="dxa"/>
            <w:gridSpan w:val="2"/>
            <w:vAlign w:val="center"/>
          </w:tcPr>
          <w:p w:rsidR="00986EAC" w:rsidRDefault="00986EAC">
            <w:pPr>
              <w:pStyle w:val="ConsPlusNormal"/>
            </w:pPr>
            <w:r>
              <w:t>бюджеты территориальных государственных внебюджетных фондов</w:t>
            </w:r>
          </w:p>
          <w:p w:rsidR="00986EAC" w:rsidRDefault="00986EAC">
            <w:pPr>
              <w:pStyle w:val="ConsPlusNormal"/>
            </w:pPr>
            <w:r>
              <w:t>(бюджеты территориальных государственных фондов обязательно медицинского страхования)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</w:tr>
      <w:tr w:rsidR="00986EAC">
        <w:tc>
          <w:tcPr>
            <w:tcW w:w="2381" w:type="dxa"/>
            <w:gridSpan w:val="2"/>
            <w:vAlign w:val="center"/>
          </w:tcPr>
          <w:p w:rsidR="00986EAC" w:rsidRDefault="00986EA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5 300 000,00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6 500 000,00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  <w:vAlign w:val="center"/>
          </w:tcPr>
          <w:p w:rsidR="00986EAC" w:rsidRDefault="00986EAC">
            <w:pPr>
              <w:pStyle w:val="ConsPlusNormal"/>
              <w:jc w:val="center"/>
            </w:pPr>
            <w:r>
              <w:t>11 800 000,00</w:t>
            </w:r>
          </w:p>
        </w:tc>
      </w:tr>
    </w:tbl>
    <w:p w:rsidR="00986EAC" w:rsidRDefault="00986EAC">
      <w:pPr>
        <w:pStyle w:val="ConsPlusNormal"/>
        <w:jc w:val="both"/>
      </w:pPr>
    </w:p>
    <w:p w:rsidR="00986EAC" w:rsidRDefault="00986EAC">
      <w:pPr>
        <w:pStyle w:val="ConsPlusNormal"/>
        <w:jc w:val="both"/>
      </w:pPr>
    </w:p>
    <w:p w:rsidR="00986EAC" w:rsidRDefault="00986E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96E" w:rsidRDefault="0005196E"/>
    <w:sectPr w:rsidR="0005196E" w:rsidSect="00A95AD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C"/>
    <w:rsid w:val="0005196E"/>
    <w:rsid w:val="009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708FB-833E-4246-990F-B193845A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EA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6EAC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6EA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6EAC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EA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EAC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EAC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EAC"/>
    <w:pPr>
      <w:widowControl w:val="0"/>
      <w:autoSpaceDE w:val="0"/>
      <w:autoSpaceDN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EC7EC96AEC7A6CC5FED7E1E71B179A161A4DB0DDDDB1EE5FBABEB969B6059C0A0622241FE608CDC1A4181BaEcFK" TargetMode="External"/><Relationship Id="rId13" Type="http://schemas.openxmlformats.org/officeDocument/2006/relationships/hyperlink" Target="consultantplus://offline/ref=64D9EC7EC96AEC7A6CC5FED7E1E71B179A191E42B0D9DDB1EE5FBABEB969B6059C0A0622241FE608CDC1A4181BaEcFK" TargetMode="External"/><Relationship Id="rId18" Type="http://schemas.openxmlformats.org/officeDocument/2006/relationships/hyperlink" Target="consultantplus://offline/ref=64D9EC7EC96AEC7A6CC5FED7E1E71B179A191E42B0D9DDB1EE5FBABEB969B6059C0A0622241FE608CDC1A4181BaEcF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D9EC7EC96AEC7A6CC5FED7E1E71B179A191F4AB8DEDDB1EE5FBABEB969B6059C0A0622241FE608CDC1A4181BaEcFK" TargetMode="External"/><Relationship Id="rId12" Type="http://schemas.openxmlformats.org/officeDocument/2006/relationships/hyperlink" Target="consultantplus://offline/ref=64D9EC7EC96AEC7A6CC5FED7E1E71B179A191F4AB8DEDDB1EE5FBABEB969B6059C0A0622241FE608CDC1A4181BaEcFK" TargetMode="External"/><Relationship Id="rId17" Type="http://schemas.openxmlformats.org/officeDocument/2006/relationships/hyperlink" Target="consultantplus://offline/ref=64D9EC7EC96AEC7A6CC5FED7E1E71B179A161A4DB0DDDDB1EE5FBABEB969B6059C0A0622241FE608CDC1A4181BaEc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D9EC7EC96AEC7A6CC5FED7E1E71B179A191F4AB8DEDDB1EE5FBABEB969B6059C0A0622241FE608CDC1A4181BaEcF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D9EC7EC96AEC7A6CC5FED7E1E71B179A191E42B0DADDB1EE5FBABEB969B6059C0A0622241FE608CDC1A4181BaEcFK" TargetMode="External"/><Relationship Id="rId11" Type="http://schemas.openxmlformats.org/officeDocument/2006/relationships/hyperlink" Target="consultantplus://offline/ref=64D9EC7EC96AEC7A6CC5FED7E1E71B179A191E42B0DADDB1EE5FBABEB969B6059C0A0622241FE608CDC1A4181BaEcFK" TargetMode="External"/><Relationship Id="rId5" Type="http://schemas.openxmlformats.org/officeDocument/2006/relationships/hyperlink" Target="consultantplus://offline/ref=64D9EC7EC96AEC7A6CC5FED7E1E71B179A191E4DB1DFDDB1EE5FBABEB969B6059C0A0622241FE608CDC1A4181BaEcFK" TargetMode="External"/><Relationship Id="rId15" Type="http://schemas.openxmlformats.org/officeDocument/2006/relationships/hyperlink" Target="consultantplus://offline/ref=64D9EC7EC96AEC7A6CC5FED7E1E71B179A191E42B0DADDB1EE5FBABEB969B6059C0A0622241FE608CDC1A4181BaEcFK" TargetMode="External"/><Relationship Id="rId10" Type="http://schemas.openxmlformats.org/officeDocument/2006/relationships/hyperlink" Target="consultantplus://offline/ref=64D9EC7EC96AEC7A6CC5FED7E1E71B179A191E4DB1DFDDB1EE5FBABEB969B6059C0A0622241FE608CDC1A4181BaEcFK" TargetMode="External"/><Relationship Id="rId19" Type="http://schemas.openxmlformats.org/officeDocument/2006/relationships/hyperlink" Target="consultantplus://offline/ref=64D9EC7EC96AEC7A6CC5FED7E1E71B179A191E4DB1DFDDB1EE5FBABEB969B6059C0A0622241FE608CDC1A4181BaEcFK" TargetMode="External"/><Relationship Id="rId4" Type="http://schemas.openxmlformats.org/officeDocument/2006/relationships/hyperlink" Target="consultantplus://offline/ref=64D9EC7EC96AEC7A6CC5FED7E1E71B179D131643BDD9DDB1EE5FBABEB969B6059C0A0622241FE608CDC1A4181BaEcFK" TargetMode="External"/><Relationship Id="rId9" Type="http://schemas.openxmlformats.org/officeDocument/2006/relationships/hyperlink" Target="consultantplus://offline/ref=64D9EC7EC96AEC7A6CC5FED7E1E71B179A191E42B0D9DDB1EE5FBABEB969B6059C0A0622241FE608CDC1A4181BaEcFK" TargetMode="External"/><Relationship Id="rId14" Type="http://schemas.openxmlformats.org/officeDocument/2006/relationships/hyperlink" Target="consultantplus://offline/ref=64D9EC7EC96AEC7A6CC5FED7E1E71B179A191E4DB1DFDDB1EE5FBABEB969B6059C0A0622241FE608CDC1A4181BaE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2023-05-16T10:28:00Z</dcterms:created>
  <dcterms:modified xsi:type="dcterms:W3CDTF">2023-05-16T10:29:00Z</dcterms:modified>
</cp:coreProperties>
</file>