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02" w:rsidRPr="00C16D02" w:rsidRDefault="00C16D02" w:rsidP="00C16D02">
      <w:pPr>
        <w:pStyle w:val="Default"/>
        <w:jc w:val="center"/>
        <w:rPr>
          <w:b/>
          <w:bCs/>
          <w:sz w:val="32"/>
          <w:szCs w:val="32"/>
        </w:rPr>
      </w:pPr>
      <w:r w:rsidRPr="00C16D02">
        <w:rPr>
          <w:b/>
          <w:bCs/>
          <w:sz w:val="32"/>
          <w:szCs w:val="32"/>
        </w:rPr>
        <w:t>Тематические направления</w:t>
      </w:r>
    </w:p>
    <w:p w:rsidR="00C16D02" w:rsidRDefault="00C16D02" w:rsidP="00C16D02">
      <w:pPr>
        <w:pStyle w:val="Default"/>
        <w:rPr>
          <w:b/>
          <w:bCs/>
          <w:sz w:val="28"/>
          <w:szCs w:val="28"/>
        </w:rPr>
      </w:pPr>
    </w:p>
    <w:p w:rsidR="00C16D02" w:rsidRPr="00210D7B" w:rsidRDefault="00C16D02" w:rsidP="00C16D0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210D7B" w:rsidRPr="00210D7B">
        <w:rPr>
          <w:b/>
          <w:bCs/>
          <w:sz w:val="28"/>
          <w:szCs w:val="28"/>
        </w:rPr>
        <w:t xml:space="preserve">Единство с судьбой России. </w:t>
      </w:r>
      <w:r w:rsidR="00210D7B" w:rsidRPr="00210D7B">
        <w:rPr>
          <w:bCs/>
          <w:sz w:val="28"/>
          <w:szCs w:val="28"/>
        </w:rPr>
        <w:t>Проекты, вызывающие чувство гордости за свою страну, уважение к ее истории, культуре, традициям, побуждающие к и самопожертвовании.</w:t>
      </w:r>
    </w:p>
    <w:p w:rsidR="00C16D02" w:rsidRDefault="00C16D02" w:rsidP="00C16D02">
      <w:pPr>
        <w:pStyle w:val="Default"/>
        <w:rPr>
          <w:b/>
          <w:bCs/>
          <w:sz w:val="28"/>
          <w:szCs w:val="28"/>
        </w:rPr>
      </w:pPr>
    </w:p>
    <w:p w:rsidR="00C16D02" w:rsidRPr="00210D7B" w:rsidRDefault="00C16D02" w:rsidP="00C16D0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210D7B" w:rsidRPr="00210D7B">
        <w:rPr>
          <w:b/>
          <w:bCs/>
          <w:sz w:val="28"/>
          <w:szCs w:val="28"/>
        </w:rPr>
        <w:t xml:space="preserve">Мы вместе. </w:t>
      </w:r>
      <w:r w:rsidR="00210D7B" w:rsidRPr="00210D7B">
        <w:rPr>
          <w:bCs/>
          <w:sz w:val="28"/>
          <w:szCs w:val="28"/>
        </w:rPr>
        <w:t xml:space="preserve">Проекты, раскрывающие положительные стороны взаимопомощи, причастности к общему делу, созданию общего блага, стимулирующие к активному участию в общественной жизни, в том числе через добровольчество и </w:t>
      </w:r>
      <w:proofErr w:type="spellStart"/>
      <w:r w:rsidR="00210D7B" w:rsidRPr="00210D7B">
        <w:rPr>
          <w:bCs/>
          <w:sz w:val="28"/>
          <w:szCs w:val="28"/>
        </w:rPr>
        <w:t>волонтерство</w:t>
      </w:r>
      <w:proofErr w:type="spellEnd"/>
      <w:r w:rsidR="00210D7B" w:rsidRPr="00210D7B">
        <w:rPr>
          <w:bCs/>
          <w:sz w:val="28"/>
          <w:szCs w:val="28"/>
        </w:rPr>
        <w:t>.</w:t>
      </w:r>
    </w:p>
    <w:p w:rsidR="00C16D02" w:rsidRPr="00210D7B" w:rsidRDefault="00C16D02" w:rsidP="00C16D02">
      <w:pPr>
        <w:pStyle w:val="Default"/>
        <w:rPr>
          <w:sz w:val="28"/>
          <w:szCs w:val="28"/>
        </w:rPr>
      </w:pPr>
    </w:p>
    <w:p w:rsidR="00C16D02" w:rsidRDefault="00C16D02" w:rsidP="00C16D02">
      <w:pPr>
        <w:pStyle w:val="Default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210D7B" w:rsidRPr="00210D7B">
        <w:rPr>
          <w:b/>
          <w:bCs/>
          <w:sz w:val="28"/>
          <w:szCs w:val="28"/>
        </w:rPr>
        <w:t xml:space="preserve">Нация созидателей. </w:t>
      </w:r>
      <w:r w:rsidR="00210D7B" w:rsidRPr="00210D7B">
        <w:rPr>
          <w:bCs/>
          <w:sz w:val="28"/>
          <w:szCs w:val="28"/>
        </w:rPr>
        <w:t>Проекты, побуждающие каждого вносить вклад в улучшение качества жизни в с</w:t>
      </w:r>
      <w:r w:rsidR="00210D7B">
        <w:rPr>
          <w:bCs/>
          <w:sz w:val="28"/>
          <w:szCs w:val="28"/>
        </w:rPr>
        <w:t>тране, демонстрирующие новейшие</w:t>
      </w:r>
      <w:r w:rsidR="00210D7B" w:rsidRPr="00210D7B">
        <w:rPr>
          <w:bCs/>
          <w:sz w:val="28"/>
          <w:szCs w:val="28"/>
        </w:rPr>
        <w:t xml:space="preserve"> российские разработки и технологии, популяризирующие продукцию российского производства.</w:t>
      </w:r>
    </w:p>
    <w:p w:rsidR="00C16D02" w:rsidRDefault="00C16D02" w:rsidP="00C16D02">
      <w:pPr>
        <w:pStyle w:val="Default"/>
        <w:rPr>
          <w:color w:val="auto"/>
          <w:sz w:val="28"/>
          <w:szCs w:val="28"/>
        </w:rPr>
      </w:pPr>
    </w:p>
    <w:p w:rsidR="00C16D02" w:rsidRDefault="00C16D02" w:rsidP="00C16D0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Место силы. </w:t>
      </w:r>
      <w:r>
        <w:rPr>
          <w:color w:val="auto"/>
          <w:sz w:val="28"/>
          <w:szCs w:val="28"/>
        </w:rPr>
        <w:t xml:space="preserve">Традиционно Россия сильна регионами. Географическое многообразие и локальная идентичность на протяжении многих веков формирует уникальное многообразие страны, устойчивость ее культуры. Юбилеи городов и регионов дают возможность обратиться к истории через фокус феномена региональной культуры, значимой для общей российской культуры и общего культурного кода страны. </w:t>
      </w:r>
    </w:p>
    <w:p w:rsidR="00C16D02" w:rsidRDefault="00C16D02" w:rsidP="00C16D0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Малая родина многих творческих личностей – российская глубинка, отдаленные города и сельские поселения. Здесь – исторический источник вдохновения для поэтов, писателей, художников. Российская «глубинка» в современной России, развивая сельские дома культуры и театральную инфраструктуру, постепенно избавляется от ярлыка «депрессивное место», вновь становясь «местом силы», источником культурных и креативных инициатив. </w:t>
      </w:r>
    </w:p>
    <w:p w:rsidR="00C16D02" w:rsidRDefault="00C16D02" w:rsidP="00C16D0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Местом силы являются и новые креативные пространства, где развиваются проекты в сфере творческих индустрий. </w:t>
      </w:r>
    </w:p>
    <w:p w:rsidR="00C16D02" w:rsidRDefault="00C16D02" w:rsidP="00C16D02">
      <w:pPr>
        <w:pStyle w:val="Default"/>
        <w:rPr>
          <w:b/>
          <w:bCs/>
          <w:color w:val="auto"/>
          <w:sz w:val="28"/>
          <w:szCs w:val="28"/>
        </w:rPr>
      </w:pPr>
    </w:p>
    <w:p w:rsidR="00C16D02" w:rsidRDefault="00C16D02" w:rsidP="00C16D0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 Культурный код. </w:t>
      </w:r>
      <w:r>
        <w:rPr>
          <w:color w:val="auto"/>
          <w:sz w:val="28"/>
          <w:szCs w:val="28"/>
        </w:rPr>
        <w:t xml:space="preserve">Проекты по продвижению через культуру и креативные индустрии традиционных российских ценностей. </w:t>
      </w:r>
    </w:p>
    <w:p w:rsidR="00C16D02" w:rsidRDefault="00C16D02" w:rsidP="00C16D02">
      <w:pPr>
        <w:pStyle w:val="Default"/>
        <w:rPr>
          <w:color w:val="auto"/>
          <w:sz w:val="28"/>
          <w:szCs w:val="28"/>
        </w:rPr>
      </w:pPr>
    </w:p>
    <w:p w:rsidR="00C16D02" w:rsidRDefault="00C16D02" w:rsidP="00C16D0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6. Молодые лидеры</w:t>
      </w:r>
      <w:r>
        <w:rPr>
          <w:color w:val="auto"/>
          <w:sz w:val="28"/>
          <w:szCs w:val="28"/>
        </w:rPr>
        <w:t xml:space="preserve">. Проекты, направленные на выявление и поддержку молодых талантливых лидеров в сфере культуры, искусства и креативных индустрий. </w:t>
      </w:r>
    </w:p>
    <w:p w:rsidR="00C16D02" w:rsidRDefault="00C16D02" w:rsidP="00C16D02">
      <w:pPr>
        <w:pStyle w:val="Default"/>
        <w:rPr>
          <w:color w:val="auto"/>
          <w:sz w:val="28"/>
          <w:szCs w:val="28"/>
        </w:rPr>
      </w:pPr>
    </w:p>
    <w:p w:rsidR="00C16D02" w:rsidRPr="00210D7B" w:rsidRDefault="00C16D02" w:rsidP="00C16D0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7. </w:t>
      </w:r>
      <w:r w:rsidR="00210D7B" w:rsidRPr="00210D7B">
        <w:rPr>
          <w:b/>
          <w:bCs/>
          <w:color w:val="auto"/>
          <w:sz w:val="28"/>
          <w:szCs w:val="28"/>
        </w:rPr>
        <w:t xml:space="preserve">На страже Отечества. </w:t>
      </w:r>
      <w:r w:rsidR="00210D7B" w:rsidRPr="00210D7B">
        <w:rPr>
          <w:bCs/>
          <w:color w:val="auto"/>
          <w:sz w:val="28"/>
          <w:szCs w:val="28"/>
        </w:rPr>
        <w:t>Проекты, побуждающие к подвигу, к проявлению на полях сражений и в мирной жизни лучших боевых и гражданских качеств, рассказывающие о героизме участников специальной военной операции, взаимовыручке и взаимопомощи, подчеркивающие ключевой характер единения фронта и тыла для победы.</w:t>
      </w:r>
    </w:p>
    <w:p w:rsidR="00C16D02" w:rsidRDefault="00C16D02" w:rsidP="00C16D02">
      <w:pPr>
        <w:pStyle w:val="Default"/>
        <w:rPr>
          <w:b/>
          <w:bCs/>
          <w:color w:val="auto"/>
          <w:sz w:val="28"/>
          <w:szCs w:val="28"/>
        </w:rPr>
      </w:pPr>
    </w:p>
    <w:p w:rsidR="00C16D02" w:rsidRDefault="00C16D02" w:rsidP="00C16D0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8. Многонациональный народ. </w:t>
      </w:r>
      <w:r>
        <w:rPr>
          <w:color w:val="auto"/>
          <w:sz w:val="28"/>
          <w:szCs w:val="28"/>
        </w:rPr>
        <w:t xml:space="preserve">В России проживает 193 народа, говорящих более чем на 270 языках и диалектах. Народное искусство, нематериальное культурное наследие наших народов, этнокультурное многообразие России – ее конкурентное глобальное преимущество, ее сила и самобытность. </w:t>
      </w:r>
    </w:p>
    <w:p w:rsidR="00C16D02" w:rsidRDefault="00C16D02" w:rsidP="00C16D02">
      <w:pPr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196E" w:rsidRDefault="00C16D02" w:rsidP="00C16D02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9. </w:t>
      </w:r>
      <w:r w:rsidR="00210D7B" w:rsidRPr="00210D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Страна возможностей. </w:t>
      </w:r>
      <w:r w:rsidR="00210D7B" w:rsidRPr="00210D7B">
        <w:rPr>
          <w:rFonts w:ascii="Times New Roman" w:hAnsi="Times New Roman" w:cs="Times New Roman"/>
          <w:color w:val="000000"/>
          <w:sz w:val="28"/>
          <w:szCs w:val="28"/>
        </w:rPr>
        <w:t>Проекты, раскрывающие образ России, как страны, открытой для реализации талантов каждого, создающей возможности для творческого и профессионального роста, предлагающей карьерные лифты в самых разных направлениях с огромным пространством выбора жизненных стратегий.</w:t>
      </w:r>
    </w:p>
    <w:p w:rsidR="00210D7B" w:rsidRDefault="00210D7B" w:rsidP="00C16D02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10D7B" w:rsidRDefault="00210D7B" w:rsidP="00C16D02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10D7B">
        <w:rPr>
          <w:rFonts w:ascii="Times New Roman" w:hAnsi="Times New Roman" w:cs="Times New Roman"/>
          <w:b/>
          <w:color w:val="000000"/>
          <w:sz w:val="28"/>
          <w:szCs w:val="28"/>
        </w:rPr>
        <w:t>10. Наша сила в правде.</w:t>
      </w:r>
      <w:r w:rsidRPr="00210D7B">
        <w:rPr>
          <w:rFonts w:ascii="Times New Roman" w:hAnsi="Times New Roman" w:cs="Times New Roman"/>
          <w:color w:val="000000"/>
          <w:sz w:val="28"/>
          <w:szCs w:val="28"/>
        </w:rPr>
        <w:t xml:space="preserve"> Проекты, раскрывающие образ России как страны, строящей отношения с другими государствами на принципах партнерства, добрососедства и справедливости, способствующей разрешению конфликтов путем мирного урегулирования, и продвигающей традиционные ценности.</w:t>
      </w:r>
    </w:p>
    <w:p w:rsidR="00210D7B" w:rsidRDefault="00210D7B" w:rsidP="00C16D02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10D7B" w:rsidRDefault="00210D7B" w:rsidP="00C16D02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10D7B">
        <w:rPr>
          <w:rFonts w:ascii="Times New Roman" w:hAnsi="Times New Roman" w:cs="Times New Roman"/>
          <w:b/>
          <w:color w:val="000000"/>
          <w:sz w:val="28"/>
          <w:szCs w:val="28"/>
        </w:rPr>
        <w:t>11. Крепкая семья.</w:t>
      </w:r>
      <w:r w:rsidRPr="00210D7B">
        <w:rPr>
          <w:rFonts w:ascii="Times New Roman" w:hAnsi="Times New Roman" w:cs="Times New Roman"/>
          <w:color w:val="000000"/>
          <w:sz w:val="28"/>
          <w:szCs w:val="28"/>
        </w:rPr>
        <w:t xml:space="preserve"> Проекты, побуждающие к созданию семьи, многодетности, поддержанию и укреплению связей между поколениями, раскрывающие ценность семейных отношений и крепкого брака.</w:t>
      </w:r>
    </w:p>
    <w:p w:rsidR="00210D7B" w:rsidRDefault="00210D7B" w:rsidP="00C16D02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10D7B" w:rsidRPr="00210D7B" w:rsidRDefault="00210D7B" w:rsidP="00C16D02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10D7B">
        <w:rPr>
          <w:rFonts w:ascii="Times New Roman" w:hAnsi="Times New Roman" w:cs="Times New Roman"/>
          <w:b/>
          <w:color w:val="000000"/>
          <w:sz w:val="28"/>
          <w:szCs w:val="28"/>
        </w:rPr>
        <w:t>12. Нравственные ориентиры.</w:t>
      </w:r>
      <w:r w:rsidRPr="00210D7B">
        <w:rPr>
          <w:rFonts w:ascii="Times New Roman" w:hAnsi="Times New Roman" w:cs="Times New Roman"/>
          <w:color w:val="000000"/>
          <w:sz w:val="28"/>
          <w:szCs w:val="28"/>
        </w:rPr>
        <w:t xml:space="preserve"> Проекты, популяризирующие образ человека, живущего в соответствии с традиционными духовно-нравственными ценностями, продвигающие традиционные духовно-нравственные ценности как гл</w:t>
      </w:r>
      <w:bookmarkStart w:id="0" w:name="_GoBack"/>
      <w:bookmarkEnd w:id="0"/>
      <w:r w:rsidRPr="00210D7B">
        <w:rPr>
          <w:rFonts w:ascii="Times New Roman" w:hAnsi="Times New Roman" w:cs="Times New Roman"/>
          <w:color w:val="000000"/>
          <w:sz w:val="28"/>
          <w:szCs w:val="28"/>
        </w:rPr>
        <w:t>авный ориентир для жизни в современном обществе.</w:t>
      </w:r>
    </w:p>
    <w:sectPr w:rsidR="00210D7B" w:rsidRPr="0021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02"/>
    <w:rsid w:val="0005196E"/>
    <w:rsid w:val="00210D7B"/>
    <w:rsid w:val="00C1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9F661-40E3-4E1F-B075-6C54863A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6D02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cp:keywords/>
  <dc:description/>
  <cp:lastModifiedBy>Redakt_Grunin_Mihail</cp:lastModifiedBy>
  <cp:revision>2</cp:revision>
  <dcterms:created xsi:type="dcterms:W3CDTF">2024-12-17T09:08:00Z</dcterms:created>
  <dcterms:modified xsi:type="dcterms:W3CDTF">2024-12-17T09:08:00Z</dcterms:modified>
</cp:coreProperties>
</file>