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D02" w:rsidRPr="00C16D02" w:rsidRDefault="00C16D02" w:rsidP="00C16D02">
      <w:pPr>
        <w:pStyle w:val="Default"/>
        <w:jc w:val="center"/>
        <w:rPr>
          <w:b/>
          <w:bCs/>
          <w:sz w:val="32"/>
          <w:szCs w:val="32"/>
        </w:rPr>
      </w:pPr>
      <w:r w:rsidRPr="00C16D02">
        <w:rPr>
          <w:b/>
          <w:bCs/>
          <w:sz w:val="32"/>
          <w:szCs w:val="32"/>
        </w:rPr>
        <w:t>Тематические направления</w:t>
      </w:r>
    </w:p>
    <w:p w:rsidR="00C16D02" w:rsidRDefault="00C16D02" w:rsidP="00C16D02">
      <w:pPr>
        <w:pStyle w:val="Default"/>
        <w:rPr>
          <w:b/>
          <w:bCs/>
          <w:sz w:val="28"/>
          <w:szCs w:val="28"/>
        </w:rPr>
      </w:pPr>
    </w:p>
    <w:p w:rsidR="00C16D02" w:rsidRDefault="00C16D02" w:rsidP="00C16D0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 xml:space="preserve">Нация созидателей. </w:t>
      </w:r>
      <w:r>
        <w:rPr>
          <w:sz w:val="28"/>
          <w:szCs w:val="28"/>
        </w:rPr>
        <w:t>Россия – страна с креативной нацией, об этом свидетельствует история и современность. Первопроходцы и миссионеры, мореплаватели, исследователи и первооткрыватели, популяризаторы науки и ученые сформировали традиции мирового лидерства российской, советской исследовательской, научной,</w:t>
      </w:r>
      <w:bookmarkStart w:id="0" w:name="_GoBack"/>
      <w:bookmarkEnd w:id="0"/>
      <w:r>
        <w:rPr>
          <w:sz w:val="28"/>
          <w:szCs w:val="28"/>
        </w:rPr>
        <w:t xml:space="preserve"> географической, просветительской школ. Эти традиции продолжают лидеры изменений современной России (от разработки новых вакцин до </w:t>
      </w:r>
      <w:proofErr w:type="spellStart"/>
      <w:r>
        <w:rPr>
          <w:sz w:val="28"/>
          <w:szCs w:val="28"/>
        </w:rPr>
        <w:t>цифровизации</w:t>
      </w:r>
      <w:proofErr w:type="spellEnd"/>
      <w:r>
        <w:rPr>
          <w:sz w:val="28"/>
          <w:szCs w:val="28"/>
        </w:rPr>
        <w:t xml:space="preserve"> и высокотехнологических производств) – люди, меняющие мир к лучшему. </w:t>
      </w:r>
    </w:p>
    <w:p w:rsidR="00C16D02" w:rsidRDefault="00C16D02" w:rsidP="00C16D02">
      <w:pPr>
        <w:pStyle w:val="Default"/>
        <w:rPr>
          <w:b/>
          <w:bCs/>
          <w:sz w:val="28"/>
          <w:szCs w:val="28"/>
        </w:rPr>
      </w:pPr>
    </w:p>
    <w:p w:rsidR="00C16D02" w:rsidRDefault="00C16D02" w:rsidP="00C16D0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 xml:space="preserve">Великое русское слово. </w:t>
      </w:r>
      <w:r>
        <w:rPr>
          <w:sz w:val="28"/>
          <w:szCs w:val="28"/>
        </w:rPr>
        <w:t xml:space="preserve">Русский язык – источник многовекового вдохновения для отечественной литературы, драматургии, кинематографа, переводческой школы для национальных литератур народов России. Русской классической литературой и драматургией вдохновлялись театральные режиссеры и кинематографисты. Отечественная литература (классическая и современная) и театр всегда внимательны к экзистенциальным проблемам человека, его поискам осмысленности бытия, вопросам веры, семейным ценностям, отношениям с обществом и государством. Русский алфавит – источник творческого вдохновения для дизайнеров кириллических шрифтов и </w:t>
      </w:r>
      <w:proofErr w:type="spellStart"/>
      <w:r>
        <w:rPr>
          <w:sz w:val="28"/>
          <w:szCs w:val="28"/>
        </w:rPr>
        <w:t>fashion</w:t>
      </w:r>
      <w:proofErr w:type="spellEnd"/>
      <w:r>
        <w:rPr>
          <w:sz w:val="28"/>
          <w:szCs w:val="28"/>
        </w:rPr>
        <w:t xml:space="preserve">-дизайнеров. </w:t>
      </w:r>
    </w:p>
    <w:p w:rsidR="00C16D02" w:rsidRDefault="00C16D02" w:rsidP="00C16D02">
      <w:pPr>
        <w:pStyle w:val="Default"/>
        <w:rPr>
          <w:sz w:val="28"/>
          <w:szCs w:val="28"/>
        </w:rPr>
      </w:pPr>
    </w:p>
    <w:p w:rsidR="00C16D02" w:rsidRDefault="00C16D02" w:rsidP="00C16D02">
      <w:pPr>
        <w:pStyle w:val="Default"/>
        <w:rPr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 xml:space="preserve">Я горжусь. </w:t>
      </w:r>
      <w:r>
        <w:rPr>
          <w:sz w:val="28"/>
          <w:szCs w:val="28"/>
        </w:rPr>
        <w:t xml:space="preserve">Проекты, направленные на продвижение культурных и творческих достижений страны, освещение ярких и славных страниц отечественной культуры, истории и современности. Человек испытывает гордость не только за подвиги предков, выдающиеся свершения соотечественников, достижения земляков, но и за своих современников </w:t>
      </w:r>
      <w:r>
        <w:rPr>
          <w:color w:val="auto"/>
          <w:sz w:val="28"/>
          <w:szCs w:val="28"/>
        </w:rPr>
        <w:t xml:space="preserve">(врачей, социальных работников, волонтеров и др.), проявляющих бескорыстие, отвагу, самоотверженность в своем служении обществу и людям. Эти современники могут быть простыми рабочими и служащими, представителями разных, часто, малозаметных профессий (социальных и творческих), не быть знаменитыми и прославленными, но своей жизнью, достойным служением давать окружающим основания для гордости. Сила характера простого человека традиционно являлась предметом исследования отечественной культуры (литературы, театра, кинематографа, в </w:t>
      </w:r>
      <w:proofErr w:type="spellStart"/>
      <w:r>
        <w:rPr>
          <w:color w:val="auto"/>
          <w:sz w:val="28"/>
          <w:szCs w:val="28"/>
        </w:rPr>
        <w:t>т.ч</w:t>
      </w:r>
      <w:proofErr w:type="spellEnd"/>
      <w:r>
        <w:rPr>
          <w:color w:val="auto"/>
          <w:sz w:val="28"/>
          <w:szCs w:val="28"/>
        </w:rPr>
        <w:t xml:space="preserve">. документального кино, изобразительного искусства). </w:t>
      </w:r>
    </w:p>
    <w:p w:rsidR="00C16D02" w:rsidRDefault="00C16D02" w:rsidP="00C16D02">
      <w:pPr>
        <w:pStyle w:val="Default"/>
        <w:rPr>
          <w:color w:val="auto"/>
          <w:sz w:val="28"/>
          <w:szCs w:val="28"/>
        </w:rPr>
      </w:pPr>
    </w:p>
    <w:p w:rsidR="00C16D02" w:rsidRDefault="00C16D02" w:rsidP="00C16D02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 </w:t>
      </w:r>
      <w:r>
        <w:rPr>
          <w:b/>
          <w:bCs/>
          <w:color w:val="auto"/>
          <w:sz w:val="28"/>
          <w:szCs w:val="28"/>
        </w:rPr>
        <w:t xml:space="preserve">Место силы. </w:t>
      </w:r>
      <w:r>
        <w:rPr>
          <w:color w:val="auto"/>
          <w:sz w:val="28"/>
          <w:szCs w:val="28"/>
        </w:rPr>
        <w:t xml:space="preserve">Традиционно Россия сильна регионами. Географическое многообразие и локальная идентичность на протяжении многих веков формирует уникальное многообразие страны, устойчивость ее культуры. Юбилеи городов и регионов дают возможность обратиться к истории через фокус феномена региональной культуры, значимой для общей российской культуры и общего культурного кода страны. </w:t>
      </w:r>
    </w:p>
    <w:p w:rsidR="00C16D02" w:rsidRDefault="00C16D02" w:rsidP="00C16D0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Малая родина многих творческих личностей – российская глубинка, отдаленные города и сельские поселения. Здесь – исторический источник </w:t>
      </w:r>
      <w:r>
        <w:rPr>
          <w:color w:val="auto"/>
          <w:sz w:val="28"/>
          <w:szCs w:val="28"/>
        </w:rPr>
        <w:lastRenderedPageBreak/>
        <w:t xml:space="preserve">вдохновения для поэтов, писателей, художников. Российская «глубинка» в современной России, развивая сельские дома культуры и театральную инфраструктуру, постепенно избавляется от ярлыка «депрессивное место», вновь становясь «местом силы», источником культурных и креативных инициатив. </w:t>
      </w:r>
    </w:p>
    <w:p w:rsidR="00C16D02" w:rsidRDefault="00C16D02" w:rsidP="00C16D0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Местом силы являются и новые креативные пространства, где развиваются проекты в сфере творческих индустрий. </w:t>
      </w:r>
    </w:p>
    <w:p w:rsidR="00C16D02" w:rsidRDefault="00C16D02" w:rsidP="00C16D02">
      <w:pPr>
        <w:pStyle w:val="Default"/>
        <w:rPr>
          <w:b/>
          <w:bCs/>
          <w:color w:val="auto"/>
          <w:sz w:val="28"/>
          <w:szCs w:val="28"/>
        </w:rPr>
      </w:pPr>
    </w:p>
    <w:p w:rsidR="00C16D02" w:rsidRDefault="00C16D02" w:rsidP="00C16D02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5. </w:t>
      </w:r>
      <w:r>
        <w:rPr>
          <w:b/>
          <w:bCs/>
          <w:color w:val="auto"/>
          <w:sz w:val="28"/>
          <w:szCs w:val="28"/>
        </w:rPr>
        <w:t xml:space="preserve">Культурный код. </w:t>
      </w:r>
      <w:r>
        <w:rPr>
          <w:color w:val="auto"/>
          <w:sz w:val="28"/>
          <w:szCs w:val="28"/>
        </w:rPr>
        <w:t xml:space="preserve">Проекты по продвижению через культуру и креативные индустрии традиционных российских ценностей. </w:t>
      </w:r>
    </w:p>
    <w:p w:rsidR="00C16D02" w:rsidRDefault="00C16D02" w:rsidP="00C16D02">
      <w:pPr>
        <w:pStyle w:val="Default"/>
        <w:rPr>
          <w:color w:val="auto"/>
          <w:sz w:val="28"/>
          <w:szCs w:val="28"/>
        </w:rPr>
      </w:pPr>
    </w:p>
    <w:p w:rsidR="00C16D02" w:rsidRDefault="00C16D02" w:rsidP="00C16D02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6. </w:t>
      </w:r>
      <w:r>
        <w:rPr>
          <w:b/>
          <w:bCs/>
          <w:color w:val="auto"/>
          <w:sz w:val="28"/>
          <w:szCs w:val="28"/>
        </w:rPr>
        <w:t>Молодые лидеры</w:t>
      </w:r>
      <w:r>
        <w:rPr>
          <w:color w:val="auto"/>
          <w:sz w:val="28"/>
          <w:szCs w:val="28"/>
        </w:rPr>
        <w:t xml:space="preserve">. Проекты, направленные на выявление и поддержку молодых талантливых лидеров в сфере культуры, искусства и креативных индустрий. </w:t>
      </w:r>
    </w:p>
    <w:p w:rsidR="00C16D02" w:rsidRDefault="00C16D02" w:rsidP="00C16D02">
      <w:pPr>
        <w:pStyle w:val="Default"/>
        <w:rPr>
          <w:color w:val="auto"/>
          <w:sz w:val="28"/>
          <w:szCs w:val="28"/>
        </w:rPr>
      </w:pPr>
    </w:p>
    <w:p w:rsidR="00C16D02" w:rsidRDefault="00C16D02" w:rsidP="00C16D02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7. </w:t>
      </w:r>
      <w:r>
        <w:rPr>
          <w:b/>
          <w:bCs/>
          <w:color w:val="auto"/>
          <w:sz w:val="28"/>
          <w:szCs w:val="28"/>
        </w:rPr>
        <w:t xml:space="preserve">История страны: история преодолений и побед. Вехи. </w:t>
      </w:r>
      <w:r>
        <w:rPr>
          <w:color w:val="auto"/>
          <w:sz w:val="28"/>
          <w:szCs w:val="28"/>
        </w:rPr>
        <w:t>У России – славная история, в которой много вех (от выбора веры князем Владимиром до первого полета в космос Юрия Гагарина, от победы в войне 1812 года, объединившей все российские сословия в борьбе с французскими оккупантами, до Великой Победы в кровопролитной Второй Мировой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войне, объединившей все народы Советского Союза). Юбилейные даты побед и примеров торжества человеческого духа, знаковых событий, юбилеи российских культурных и государственных деятелей позволяют еще раз обратиться к роли личности в истории, к истории ответственного служения лидеров изменений обществу и стране. Отечественная история содержит и трагические страницы (</w:t>
      </w:r>
      <w:proofErr w:type="spellStart"/>
      <w:r>
        <w:rPr>
          <w:color w:val="auto"/>
          <w:sz w:val="28"/>
          <w:szCs w:val="28"/>
        </w:rPr>
        <w:t>междуусобные</w:t>
      </w:r>
      <w:proofErr w:type="spellEnd"/>
      <w:r>
        <w:rPr>
          <w:color w:val="auto"/>
          <w:sz w:val="28"/>
          <w:szCs w:val="28"/>
        </w:rPr>
        <w:t xml:space="preserve"> войны, бунты, государственные перевороты, революции), свидетельствующие, что насилие – путь к трагическим событиям и катастрофическому ухудшению жизни граждан. Как свидетельствует история, путь изменений – даже стремительных – может быть успешным и легитимным только в условиях общественно-политической стабильности. Ответственность перед историей лидеров изменений – важнейшая тема в истории отечественной культуры. </w:t>
      </w:r>
    </w:p>
    <w:p w:rsidR="00C16D02" w:rsidRDefault="00C16D02" w:rsidP="00C16D02">
      <w:pPr>
        <w:pStyle w:val="Default"/>
        <w:rPr>
          <w:b/>
          <w:bCs/>
          <w:color w:val="auto"/>
          <w:sz w:val="28"/>
          <w:szCs w:val="28"/>
        </w:rPr>
      </w:pPr>
    </w:p>
    <w:p w:rsidR="00C16D02" w:rsidRDefault="00C16D02" w:rsidP="00C16D02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8. </w:t>
      </w:r>
      <w:r>
        <w:rPr>
          <w:b/>
          <w:bCs/>
          <w:color w:val="auto"/>
          <w:sz w:val="28"/>
          <w:szCs w:val="28"/>
        </w:rPr>
        <w:t xml:space="preserve">Многонациональный народ. </w:t>
      </w:r>
      <w:r>
        <w:rPr>
          <w:color w:val="auto"/>
          <w:sz w:val="28"/>
          <w:szCs w:val="28"/>
        </w:rPr>
        <w:t xml:space="preserve">В России проживает 193 народа, говорящих более чем на 270 языках и диалектах. Народное искусство, нематериальное культурное наследие наших народов, этнокультурное многообразие России – ее конкурентное глобальное преимущество, ее сила и самобытность. </w:t>
      </w:r>
    </w:p>
    <w:p w:rsidR="00C16D02" w:rsidRDefault="00C16D02" w:rsidP="00C16D02">
      <w:pPr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5196E" w:rsidRPr="00C16D02" w:rsidRDefault="00C16D02" w:rsidP="00C16D02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9. </w:t>
      </w:r>
      <w:r w:rsidRPr="00C16D02">
        <w:rPr>
          <w:rFonts w:ascii="Times New Roman" w:hAnsi="Times New Roman" w:cs="Times New Roman"/>
          <w:b/>
          <w:color w:val="000000"/>
          <w:sz w:val="28"/>
          <w:szCs w:val="28"/>
        </w:rPr>
        <w:t>Мы вместе.</w:t>
      </w:r>
      <w:r w:rsidRPr="00C16D02">
        <w:rPr>
          <w:rFonts w:ascii="Times New Roman" w:hAnsi="Times New Roman" w:cs="Times New Roman"/>
          <w:color w:val="000000"/>
          <w:sz w:val="28"/>
          <w:szCs w:val="28"/>
        </w:rPr>
        <w:t xml:space="preserve"> Проекты, направленные на интеграцию Донбасса и освобожденных территорий в единое культурно-образовательное, просветительское и цивилизационное пространство. Инициативы, способствующие развитию межкультурных связей, усилению чувства общности и единства. Проекты о подвиге и героизме, самопожертвовании и отваге.</w:t>
      </w:r>
    </w:p>
    <w:sectPr w:rsidR="0005196E" w:rsidRPr="00C16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D02"/>
    <w:rsid w:val="0005196E"/>
    <w:rsid w:val="00C1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9F661-40E3-4E1F-B075-6C54863A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6D02"/>
    <w:pPr>
      <w:autoSpaceDE w:val="0"/>
      <w:autoSpaceDN w:val="0"/>
      <w:adjustRightInd w:val="0"/>
      <w:spacing w:line="240" w:lineRule="auto"/>
      <w:ind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</dc:creator>
  <cp:keywords/>
  <dc:description/>
  <cp:lastModifiedBy>JR</cp:lastModifiedBy>
  <cp:revision>1</cp:revision>
  <dcterms:created xsi:type="dcterms:W3CDTF">2023-02-15T16:13:00Z</dcterms:created>
  <dcterms:modified xsi:type="dcterms:W3CDTF">2023-02-15T16:15:00Z</dcterms:modified>
</cp:coreProperties>
</file>