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0D" w:rsidRPr="003F136F" w:rsidRDefault="00BE260D" w:rsidP="00BE260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E260D" w:rsidRPr="003F136F" w:rsidRDefault="00BE260D" w:rsidP="00BE26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136F">
        <w:rPr>
          <w:rFonts w:ascii="Times New Roman" w:hAnsi="Times New Roman" w:cs="Times New Roman"/>
          <w:sz w:val="26"/>
          <w:szCs w:val="26"/>
        </w:rPr>
        <w:t>ПЕРЕЧЕНЬ</w:t>
      </w:r>
    </w:p>
    <w:p w:rsidR="00BE260D" w:rsidRPr="004127F2" w:rsidRDefault="00BE260D" w:rsidP="00BE26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136F">
        <w:rPr>
          <w:rFonts w:ascii="Times New Roman" w:hAnsi="Times New Roman" w:cs="Times New Roman"/>
          <w:sz w:val="26"/>
          <w:szCs w:val="26"/>
        </w:rPr>
        <w:t>тем научных исследований и разработок на 2024 год</w:t>
      </w:r>
    </w:p>
    <w:p w:rsidR="00BE260D" w:rsidRPr="004127F2" w:rsidRDefault="00BE260D" w:rsidP="00BE260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300" w:type="dxa"/>
        <w:jc w:val="center"/>
        <w:tblLook w:val="04A0" w:firstRow="1" w:lastRow="0" w:firstColumn="1" w:lastColumn="0" w:noHBand="0" w:noVBand="1"/>
      </w:tblPr>
      <w:tblGrid>
        <w:gridCol w:w="900"/>
        <w:gridCol w:w="5334"/>
        <w:gridCol w:w="9066"/>
      </w:tblGrid>
      <w:tr w:rsidR="00BE260D" w:rsidRPr="004127F2" w:rsidTr="00E4541F">
        <w:trPr>
          <w:trHeight w:val="458"/>
          <w:jc w:val="center"/>
        </w:trPr>
        <w:tc>
          <w:tcPr>
            <w:tcW w:w="900" w:type="dxa"/>
            <w:vAlign w:val="center"/>
          </w:tcPr>
          <w:p w:rsidR="00BE260D" w:rsidRPr="004127F2" w:rsidRDefault="00BE260D" w:rsidP="00E4541F">
            <w:pPr>
              <w:tabs>
                <w:tab w:val="left" w:pos="6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№ п</w:t>
            </w:r>
            <w:r w:rsidRPr="005E08E2">
              <w:rPr>
                <w:rFonts w:ascii="Times New Roman" w:hAnsi="Times New Roman"/>
                <w:sz w:val="26"/>
                <w:szCs w:val="26"/>
              </w:rPr>
              <w:t>/</w:t>
            </w:r>
            <w:r w:rsidRPr="004127F2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0" w:type="auto"/>
            <w:vAlign w:val="center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Наименование приоритетного направления</w:t>
            </w:r>
          </w:p>
        </w:tc>
        <w:tc>
          <w:tcPr>
            <w:tcW w:w="9066" w:type="dxa"/>
            <w:vAlign w:val="center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Наименование тем научных исследований и разработок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66" w:type="dxa"/>
          </w:tcPr>
          <w:p w:rsidR="00BE260D" w:rsidRPr="00BB4057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Обеспечение безопасности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127F2">
              <w:rPr>
                <w:rFonts w:ascii="Times New Roman" w:hAnsi="Times New Roman"/>
                <w:sz w:val="26"/>
                <w:szCs w:val="26"/>
              </w:rPr>
              <w:t>и противодействие терроризму</w:t>
            </w:r>
          </w:p>
        </w:tc>
        <w:tc>
          <w:tcPr>
            <w:tcW w:w="9066" w:type="dxa"/>
          </w:tcPr>
          <w:p w:rsidR="00BE260D" w:rsidRPr="004127F2" w:rsidRDefault="00BE260D" w:rsidP="00BE260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47E45">
              <w:rPr>
                <w:rFonts w:ascii="Times New Roman" w:hAnsi="Times New Roman"/>
                <w:sz w:val="26"/>
                <w:szCs w:val="26"/>
              </w:rPr>
              <w:t>Разработка и создание автоматизированных систем обеспечения безопасности и предотвращения террористических актов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 xml:space="preserve">Новые материалы и технологии, индустрия </w:t>
            </w:r>
            <w:proofErr w:type="spellStart"/>
            <w:r w:rsidRPr="004127F2">
              <w:rPr>
                <w:rFonts w:ascii="Times New Roman" w:hAnsi="Times New Roman"/>
                <w:sz w:val="26"/>
                <w:szCs w:val="26"/>
              </w:rPr>
              <w:t>наносистем</w:t>
            </w:r>
            <w:proofErr w:type="spellEnd"/>
          </w:p>
        </w:tc>
        <w:tc>
          <w:tcPr>
            <w:tcW w:w="9066" w:type="dxa"/>
          </w:tcPr>
          <w:p w:rsidR="00BE260D" w:rsidRPr="004127F2" w:rsidRDefault="00BE260D" w:rsidP="00BE260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47E45">
              <w:rPr>
                <w:rFonts w:ascii="Times New Roman" w:hAnsi="Times New Roman"/>
                <w:sz w:val="26"/>
                <w:szCs w:val="26"/>
              </w:rPr>
              <w:t xml:space="preserve">Разработка и создание технологий, новых материалов, конструкций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47E45">
              <w:rPr>
                <w:rFonts w:ascii="Times New Roman" w:hAnsi="Times New Roman"/>
                <w:sz w:val="26"/>
                <w:szCs w:val="26"/>
              </w:rPr>
              <w:t>из них и технологий цифрового производства, обладающих свойствами, превосходящими существующие аналоги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Информационно-телекоммуникационные системы</w:t>
            </w:r>
          </w:p>
        </w:tc>
        <w:tc>
          <w:tcPr>
            <w:tcW w:w="9066" w:type="dxa"/>
          </w:tcPr>
          <w:p w:rsidR="00BE260D" w:rsidRPr="00F47E45" w:rsidRDefault="00BE260D" w:rsidP="00BE260D">
            <w:pPr>
              <w:pStyle w:val="a3"/>
              <w:numPr>
                <w:ilvl w:val="0"/>
                <w:numId w:val="1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47E45">
              <w:rPr>
                <w:rFonts w:ascii="Times New Roman" w:hAnsi="Times New Roman"/>
                <w:sz w:val="26"/>
                <w:szCs w:val="26"/>
              </w:rPr>
              <w:t xml:space="preserve">Разработка и создание программно-аппаратных комплексов, программных платформ и их элементов, обеспечивающих автоматизацию и </w:t>
            </w:r>
            <w:proofErr w:type="spellStart"/>
            <w:r w:rsidRPr="00F47E45">
              <w:rPr>
                <w:rFonts w:ascii="Times New Roman" w:hAnsi="Times New Roman"/>
                <w:sz w:val="26"/>
                <w:szCs w:val="26"/>
              </w:rPr>
              <w:t>цифровизацию</w:t>
            </w:r>
            <w:proofErr w:type="spellEnd"/>
            <w:r w:rsidRPr="00F47E45">
              <w:rPr>
                <w:rFonts w:ascii="Times New Roman" w:hAnsi="Times New Roman"/>
                <w:sz w:val="26"/>
                <w:szCs w:val="26"/>
              </w:rPr>
              <w:t xml:space="preserve"> процессов для повышения их эффективности. </w:t>
            </w:r>
          </w:p>
          <w:p w:rsidR="00BE260D" w:rsidRPr="00F47E45" w:rsidRDefault="00BE260D" w:rsidP="00BE260D">
            <w:pPr>
              <w:pStyle w:val="a3"/>
              <w:numPr>
                <w:ilvl w:val="0"/>
                <w:numId w:val="1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47E45">
              <w:rPr>
                <w:rFonts w:ascii="Times New Roman" w:hAnsi="Times New Roman"/>
                <w:sz w:val="26"/>
                <w:szCs w:val="26"/>
              </w:rPr>
              <w:t>Разработка продуктов и услуг на основе искусственного интеллекта.</w:t>
            </w:r>
          </w:p>
          <w:p w:rsidR="00BE260D" w:rsidRPr="004127F2" w:rsidRDefault="00BE260D" w:rsidP="00BE260D">
            <w:pPr>
              <w:pStyle w:val="a3"/>
              <w:numPr>
                <w:ilvl w:val="0"/>
                <w:numId w:val="1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47E45">
              <w:rPr>
                <w:rFonts w:ascii="Times New Roman" w:hAnsi="Times New Roman"/>
                <w:sz w:val="26"/>
                <w:szCs w:val="26"/>
              </w:rPr>
              <w:t xml:space="preserve">Разработка и создание новых систем отображения информации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47E45">
              <w:rPr>
                <w:rFonts w:ascii="Times New Roman" w:hAnsi="Times New Roman"/>
                <w:sz w:val="26"/>
                <w:szCs w:val="26"/>
              </w:rPr>
              <w:t>с элементами AR/VR для применения в образовательных, развивающих, развлекательных и иных сферах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Биотехнологии</w:t>
            </w:r>
          </w:p>
        </w:tc>
        <w:tc>
          <w:tcPr>
            <w:tcW w:w="9066" w:type="dxa"/>
          </w:tcPr>
          <w:p w:rsidR="00BE260D" w:rsidRPr="00F47E45" w:rsidRDefault="00BE260D" w:rsidP="00BE260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E45">
              <w:rPr>
                <w:rFonts w:ascii="Times New Roman" w:hAnsi="Times New Roman"/>
                <w:sz w:val="26"/>
                <w:szCs w:val="26"/>
              </w:rPr>
              <w:t>Разработка клеточных и геномных биотехнологий для нужд здравоохранения, селекции сельскохозяйственных растений, животных, рыб и защиты различных видов растений и живых организмов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47E45">
              <w:rPr>
                <w:rFonts w:ascii="Times New Roman" w:hAnsi="Times New Roman"/>
                <w:sz w:val="26"/>
                <w:szCs w:val="26"/>
              </w:rPr>
              <w:t xml:space="preserve"> в том числе перспективных сельскохозяйственных культур.</w:t>
            </w:r>
          </w:p>
          <w:p w:rsidR="00BE260D" w:rsidRPr="004127F2" w:rsidRDefault="00BE260D" w:rsidP="00BE260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47E45">
              <w:rPr>
                <w:rFonts w:ascii="Times New Roman" w:hAnsi="Times New Roman"/>
                <w:sz w:val="26"/>
                <w:szCs w:val="26"/>
              </w:rPr>
              <w:t>Новые технологии и приборы для диагностики на ранних стадиях, профилактики, предупреждения, терапии заболеваний и реабилитации пациентов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Медицина и фармацевтика</w:t>
            </w:r>
          </w:p>
        </w:tc>
        <w:tc>
          <w:tcPr>
            <w:tcW w:w="9066" w:type="dxa"/>
          </w:tcPr>
          <w:p w:rsidR="00BE260D" w:rsidRPr="004127F2" w:rsidRDefault="00BE260D" w:rsidP="00BE260D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 xml:space="preserve">Новые лекарственные препараты и методы терапии, направленные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127F2">
              <w:rPr>
                <w:rFonts w:ascii="Times New Roman" w:hAnsi="Times New Roman"/>
                <w:sz w:val="26"/>
                <w:szCs w:val="26"/>
              </w:rPr>
              <w:t>на лечение социально-значимых заболеваний, в том числе наследственных, онкологических, сердечно-сосудистых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инфекционных заболеваний.</w:t>
            </w:r>
          </w:p>
          <w:p w:rsidR="00BE260D" w:rsidRPr="004127F2" w:rsidRDefault="00BE260D" w:rsidP="00BE260D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Разработка меди</w:t>
            </w:r>
            <w:r>
              <w:rPr>
                <w:rFonts w:ascii="Times New Roman" w:hAnsi="Times New Roman"/>
                <w:sz w:val="26"/>
                <w:szCs w:val="26"/>
              </w:rPr>
              <w:t>цинских изделий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7F2">
              <w:rPr>
                <w:rFonts w:ascii="Times New Roman" w:hAnsi="Times New Roman"/>
                <w:sz w:val="26"/>
                <w:szCs w:val="26"/>
              </w:rPr>
              <w:t>Энергоэффективность</w:t>
            </w:r>
            <w:proofErr w:type="spellEnd"/>
            <w:r w:rsidRPr="004127F2">
              <w:rPr>
                <w:rFonts w:ascii="Times New Roman" w:hAnsi="Times New Roman"/>
                <w:sz w:val="26"/>
                <w:szCs w:val="26"/>
              </w:rPr>
              <w:t xml:space="preserve"> и энергосбережение, возобновляемые источники энергии</w:t>
            </w:r>
          </w:p>
        </w:tc>
        <w:tc>
          <w:tcPr>
            <w:tcW w:w="9066" w:type="dxa"/>
          </w:tcPr>
          <w:p w:rsidR="00BE260D" w:rsidRPr="004127F2" w:rsidRDefault="00BE260D" w:rsidP="00BE260D">
            <w:pPr>
              <w:pStyle w:val="a3"/>
              <w:numPr>
                <w:ilvl w:val="0"/>
                <w:numId w:val="7"/>
              </w:numPr>
              <w:tabs>
                <w:tab w:val="left" w:pos="545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Разработка инновационных методов, технологий и комплексов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4127F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снижению энергопотребления и контроля расхо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дования энергетических ресурсов.</w:t>
            </w:r>
          </w:p>
          <w:p w:rsidR="00BE260D" w:rsidRPr="00FA24A1" w:rsidRDefault="00BE260D" w:rsidP="00BE260D">
            <w:pPr>
              <w:pStyle w:val="a3"/>
              <w:numPr>
                <w:ilvl w:val="0"/>
                <w:numId w:val="7"/>
              </w:numPr>
              <w:tabs>
                <w:tab w:val="left" w:pos="545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24A1">
              <w:rPr>
                <w:rFonts w:ascii="Times New Roman" w:hAnsi="Times New Roman"/>
                <w:sz w:val="26"/>
                <w:szCs w:val="26"/>
              </w:rPr>
              <w:t>Разработка новых источников энергии и систем мониторинга и оценки технического состояния линий электропередач.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Точное машиностроение и проектирование сложных технических систем</w:t>
            </w:r>
          </w:p>
        </w:tc>
        <w:tc>
          <w:tcPr>
            <w:tcW w:w="9066" w:type="dxa"/>
          </w:tcPr>
          <w:p w:rsidR="00BE260D" w:rsidRPr="004127F2" w:rsidRDefault="00BE260D" w:rsidP="00BE260D">
            <w:pPr>
              <w:pStyle w:val="a3"/>
              <w:numPr>
                <w:ilvl w:val="0"/>
                <w:numId w:val="4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 xml:space="preserve"> Разработка сложных технических систем различного назначения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127F2">
              <w:rPr>
                <w:rFonts w:ascii="Times New Roman" w:hAnsi="Times New Roman"/>
                <w:sz w:val="26"/>
                <w:szCs w:val="26"/>
              </w:rPr>
              <w:t>(в том числе робототехнических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BE260D" w:rsidRPr="004127F2" w:rsidRDefault="00BE260D" w:rsidP="00BE260D">
            <w:pPr>
              <w:pStyle w:val="a3"/>
              <w:numPr>
                <w:ilvl w:val="0"/>
                <w:numId w:val="4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Разработка измерительно-вычислительных комплексов для оценки технического состояния си</w:t>
            </w:r>
            <w:r>
              <w:rPr>
                <w:rFonts w:ascii="Times New Roman" w:hAnsi="Times New Roman"/>
                <w:sz w:val="26"/>
                <w:szCs w:val="26"/>
              </w:rPr>
              <w:t>стем, оборудования, конструкций.</w:t>
            </w:r>
          </w:p>
          <w:p w:rsidR="00BE260D" w:rsidRPr="004127F2" w:rsidRDefault="00BE260D" w:rsidP="00BE260D">
            <w:pPr>
              <w:pStyle w:val="a3"/>
              <w:numPr>
                <w:ilvl w:val="0"/>
                <w:numId w:val="4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 xml:space="preserve"> Технология производства техническ</w:t>
            </w:r>
            <w:r>
              <w:rPr>
                <w:rFonts w:ascii="Times New Roman" w:hAnsi="Times New Roman"/>
                <w:sz w:val="26"/>
                <w:szCs w:val="26"/>
              </w:rPr>
              <w:t>их систем различного назначения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Транспортные системы</w:t>
            </w:r>
          </w:p>
        </w:tc>
        <w:tc>
          <w:tcPr>
            <w:tcW w:w="9066" w:type="dxa"/>
          </w:tcPr>
          <w:p w:rsidR="00BE260D" w:rsidRPr="004127F2" w:rsidRDefault="00BE260D" w:rsidP="00BE260D">
            <w:pPr>
              <w:pStyle w:val="a3"/>
              <w:numPr>
                <w:ilvl w:val="0"/>
                <w:numId w:val="5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Технологии создания системы управления движением транспортных средств 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высокой степенью автоматизации.</w:t>
            </w:r>
          </w:p>
          <w:p w:rsidR="00BE260D" w:rsidRPr="004127F2" w:rsidRDefault="00BE260D" w:rsidP="00BE260D">
            <w:pPr>
              <w:pStyle w:val="a3"/>
              <w:numPr>
                <w:ilvl w:val="0"/>
                <w:numId w:val="5"/>
              </w:numPr>
              <w:tabs>
                <w:tab w:val="left" w:pos="468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Разработка системы питания электромобилей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27F2">
              <w:rPr>
                <w:rFonts w:ascii="Times New Roman" w:hAnsi="Times New Roman"/>
                <w:sz w:val="26"/>
                <w:szCs w:val="26"/>
              </w:rPr>
              <w:t>и (или</w:t>
            </w:r>
            <w:r>
              <w:rPr>
                <w:rFonts w:ascii="Times New Roman" w:hAnsi="Times New Roman"/>
                <w:sz w:val="26"/>
                <w:szCs w:val="26"/>
              </w:rPr>
              <w:t>) обеспечивающей инфраструктуры</w:t>
            </w:r>
          </w:p>
        </w:tc>
      </w:tr>
      <w:tr w:rsidR="00BE260D" w:rsidRPr="004127F2" w:rsidTr="00E4541F">
        <w:trPr>
          <w:jc w:val="center"/>
        </w:trPr>
        <w:tc>
          <w:tcPr>
            <w:tcW w:w="900" w:type="dxa"/>
          </w:tcPr>
          <w:p w:rsidR="00BE260D" w:rsidRPr="004127F2" w:rsidRDefault="00BE260D" w:rsidP="00E45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BE260D" w:rsidRPr="004127F2" w:rsidRDefault="00BE260D" w:rsidP="00E4541F">
            <w:pPr>
              <w:rPr>
                <w:rFonts w:ascii="Times New Roman" w:hAnsi="Times New Roman"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>Охрана окружающей среды и рациональное природопользование, технологии по обращению с отходами</w:t>
            </w:r>
          </w:p>
        </w:tc>
        <w:tc>
          <w:tcPr>
            <w:tcW w:w="9066" w:type="dxa"/>
          </w:tcPr>
          <w:p w:rsidR="00BE260D" w:rsidRPr="004127F2" w:rsidRDefault="00BE260D" w:rsidP="00BE260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20" w:firstLine="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127F2">
              <w:rPr>
                <w:rFonts w:ascii="Times New Roman" w:hAnsi="Times New Roman"/>
                <w:sz w:val="26"/>
                <w:szCs w:val="26"/>
              </w:rPr>
              <w:t xml:space="preserve">Разработка методик, технологий и приборов для оценки использования водных, почвенно-климатических и биологических ресурсов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127F2">
              <w:rPr>
                <w:rFonts w:ascii="Times New Roman" w:hAnsi="Times New Roman"/>
                <w:sz w:val="26"/>
                <w:szCs w:val="26"/>
              </w:rPr>
              <w:t>и для обеспечения охраны окружающей среды, и тех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нологий по обращению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с отходами </w:t>
            </w:r>
          </w:p>
        </w:tc>
      </w:tr>
    </w:tbl>
    <w:p w:rsidR="00BE260D" w:rsidRDefault="00BE260D" w:rsidP="00BE260D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40F55" w:rsidRDefault="00BE260D" w:rsidP="00BE260D">
      <w:r w:rsidRPr="002F4577">
        <w:rPr>
          <w:rFonts w:ascii="Times New Roman" w:eastAsia="Times New Roman" w:hAnsi="Times New Roman"/>
          <w:sz w:val="26"/>
          <w:szCs w:val="26"/>
          <w:lang w:eastAsia="ru-RU"/>
        </w:rPr>
        <w:t>Предельный объем финансирования каждой темы научных исследований и разработок составляет 50 млн. рублей.</w:t>
      </w:r>
      <w:bookmarkStart w:id="0" w:name="_GoBack"/>
      <w:bookmarkEnd w:id="0"/>
    </w:p>
    <w:sectPr w:rsidR="00A40F55" w:rsidSect="00BE26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7412"/>
    <w:multiLevelType w:val="hybridMultilevel"/>
    <w:tmpl w:val="9E243C48"/>
    <w:lvl w:ilvl="0" w:tplc="0448BC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7186"/>
    <w:multiLevelType w:val="hybridMultilevel"/>
    <w:tmpl w:val="46BAC6C0"/>
    <w:lvl w:ilvl="0" w:tplc="6B96C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B0B77"/>
    <w:multiLevelType w:val="hybridMultilevel"/>
    <w:tmpl w:val="38E06296"/>
    <w:lvl w:ilvl="0" w:tplc="9E467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59D1"/>
    <w:multiLevelType w:val="hybridMultilevel"/>
    <w:tmpl w:val="5804E6F2"/>
    <w:lvl w:ilvl="0" w:tplc="6C3E1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4117E"/>
    <w:multiLevelType w:val="hybridMultilevel"/>
    <w:tmpl w:val="2FB0E004"/>
    <w:lvl w:ilvl="0" w:tplc="AD203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5647B"/>
    <w:multiLevelType w:val="hybridMultilevel"/>
    <w:tmpl w:val="10D0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1A5C"/>
    <w:multiLevelType w:val="hybridMultilevel"/>
    <w:tmpl w:val="6F1641CC"/>
    <w:lvl w:ilvl="0" w:tplc="D4D456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90461BE"/>
    <w:multiLevelType w:val="hybridMultilevel"/>
    <w:tmpl w:val="972C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83B35"/>
    <w:multiLevelType w:val="hybridMultilevel"/>
    <w:tmpl w:val="A68CD424"/>
    <w:lvl w:ilvl="0" w:tplc="2A5EA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2"/>
    <w:rsid w:val="00053071"/>
    <w:rsid w:val="00073A57"/>
    <w:rsid w:val="001958E1"/>
    <w:rsid w:val="00493CD9"/>
    <w:rsid w:val="00577165"/>
    <w:rsid w:val="007E0DB2"/>
    <w:rsid w:val="009C74A2"/>
    <w:rsid w:val="00A45964"/>
    <w:rsid w:val="00BE260D"/>
    <w:rsid w:val="00C37E74"/>
    <w:rsid w:val="00C73110"/>
    <w:rsid w:val="00D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F072B-A2D9-4A0C-8EB1-AB36AE3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E260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59"/>
    <w:rsid w:val="00BE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2</cp:revision>
  <dcterms:created xsi:type="dcterms:W3CDTF">2024-01-23T07:44:00Z</dcterms:created>
  <dcterms:modified xsi:type="dcterms:W3CDTF">2024-01-23T07:46:00Z</dcterms:modified>
</cp:coreProperties>
</file>